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70D" w:rsidRDefault="00B2270D"/>
    <w:tbl>
      <w:tblPr>
        <w:tblW w:w="15134" w:type="dxa"/>
        <w:tblLook w:val="04A0" w:firstRow="1" w:lastRow="0" w:firstColumn="1" w:lastColumn="0" w:noHBand="0" w:noVBand="1"/>
      </w:tblPr>
      <w:tblGrid>
        <w:gridCol w:w="5211"/>
        <w:gridCol w:w="3969"/>
        <w:gridCol w:w="5954"/>
      </w:tblGrid>
      <w:tr w:rsidR="00F27ADE" w:rsidTr="00F27ADE">
        <w:tc>
          <w:tcPr>
            <w:tcW w:w="5211" w:type="dxa"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Комитет общего и профессионального образования Ленинградской области</w:t>
            </w:r>
          </w:p>
          <w:p w:rsidR="00F27ADE" w:rsidRDefault="00F27ADE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(наименование органа, предоставляющего информацию)</w:t>
            </w:r>
          </w:p>
          <w:p w:rsidR="00F27ADE" w:rsidRDefault="00F27ADE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3969" w:type="dxa"/>
          </w:tcPr>
          <w:p w:rsidR="00F27ADE" w:rsidRDefault="00F27AD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954" w:type="dxa"/>
          </w:tcPr>
          <w:p w:rsidR="00F27ADE" w:rsidRDefault="00F27ADE">
            <w:pPr>
              <w:spacing w:line="276" w:lineRule="auto"/>
              <w:ind w:right="-853"/>
              <w:rPr>
                <w:sz w:val="18"/>
                <w:szCs w:val="18"/>
                <w:lang w:eastAsia="en-US"/>
              </w:rPr>
            </w:pPr>
          </w:p>
          <w:p w:rsidR="00F27ADE" w:rsidRDefault="00F27ADE">
            <w:pPr>
              <w:tabs>
                <w:tab w:val="left" w:pos="7620"/>
                <w:tab w:val="left" w:pos="8100"/>
              </w:tabs>
              <w:spacing w:line="276" w:lineRule="auto"/>
              <w:ind w:right="-2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Приложение </w:t>
            </w:r>
            <w:r w:rsidR="00E2108E">
              <w:rPr>
                <w:sz w:val="22"/>
                <w:szCs w:val="22"/>
                <w:lang w:eastAsia="en-US"/>
              </w:rPr>
              <w:t>42</w:t>
            </w:r>
          </w:p>
          <w:p w:rsidR="00F27ADE" w:rsidRDefault="00F27ADE">
            <w:pPr>
              <w:tabs>
                <w:tab w:val="left" w:pos="7620"/>
                <w:tab w:val="left" w:pos="8100"/>
              </w:tabs>
              <w:spacing w:line="276" w:lineRule="auto"/>
              <w:ind w:right="-2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 Порядку осуществления мониторинга </w:t>
            </w:r>
            <w:proofErr w:type="spellStart"/>
            <w:r>
              <w:rPr>
                <w:sz w:val="22"/>
                <w:szCs w:val="22"/>
                <w:lang w:eastAsia="en-US"/>
              </w:rPr>
              <w:t>наркоситуации</w:t>
            </w:r>
            <w:proofErr w:type="spellEnd"/>
          </w:p>
          <w:p w:rsidR="00F27ADE" w:rsidRDefault="00F27ADE">
            <w:pPr>
              <w:spacing w:line="276" w:lineRule="auto"/>
              <w:ind w:right="-423"/>
              <w:rPr>
                <w:lang w:eastAsia="en-US"/>
              </w:rPr>
            </w:pPr>
          </w:p>
        </w:tc>
      </w:tr>
    </w:tbl>
    <w:p w:rsidR="00F27ADE" w:rsidRDefault="00F27ADE" w:rsidP="00F27ADE">
      <w:pPr>
        <w:jc w:val="center"/>
        <w:rPr>
          <w:b/>
        </w:rPr>
      </w:pPr>
      <w:r>
        <w:rPr>
          <w:b/>
        </w:rPr>
        <w:t xml:space="preserve">Сведения о проведении социально-психологического тестирования обучающихся            </w:t>
      </w:r>
    </w:p>
    <w:p w:rsidR="00F27ADE" w:rsidRDefault="00F27ADE" w:rsidP="00F27ADE">
      <w:pPr>
        <w:jc w:val="center"/>
        <w:rPr>
          <w:b/>
        </w:rPr>
      </w:pPr>
      <w:r>
        <w:rPr>
          <w:b/>
        </w:rPr>
        <w:t>образовательных организаций, направленного на раннее выявление незаконного</w:t>
      </w:r>
    </w:p>
    <w:p w:rsidR="00F27ADE" w:rsidRDefault="00F27ADE" w:rsidP="00F27ADE">
      <w:pPr>
        <w:jc w:val="center"/>
        <w:rPr>
          <w:b/>
        </w:rPr>
      </w:pPr>
      <w:r>
        <w:rPr>
          <w:b/>
        </w:rPr>
        <w:t>потребления наркоти</w:t>
      </w:r>
      <w:r w:rsidR="00E2108E">
        <w:rPr>
          <w:b/>
        </w:rPr>
        <w:t>ков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1984"/>
        <w:gridCol w:w="1558"/>
        <w:gridCol w:w="773"/>
        <w:gridCol w:w="786"/>
        <w:gridCol w:w="632"/>
        <w:gridCol w:w="1696"/>
        <w:gridCol w:w="1700"/>
        <w:gridCol w:w="1700"/>
        <w:gridCol w:w="790"/>
        <w:gridCol w:w="850"/>
        <w:gridCol w:w="851"/>
      </w:tblGrid>
      <w:tr w:rsidR="00F27ADE" w:rsidTr="00F27ADE">
        <w:trPr>
          <w:trHeight w:val="966"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область/</w:t>
            </w:r>
          </w:p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муниципального района/ округа/ (городского округа)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образовательных организаций на территории субъекта/</w:t>
            </w:r>
          </w:p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муниципального образования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обучающихся, подлежащих тестированию</w:t>
            </w:r>
          </w:p>
        </w:tc>
        <w:tc>
          <w:tcPr>
            <w:tcW w:w="2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 общего числа обучающихся, подлежащих тестированию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обучающихся, прошедших тестирование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</w:t>
            </w:r>
          </w:p>
          <w:p w:rsidR="00F27ADE" w:rsidRDefault="00F27AD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отказавшихся от участия в тестировании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Число обучающихся, у которых выявлены признаки явной </w:t>
            </w:r>
            <w:proofErr w:type="spellStart"/>
            <w:r>
              <w:rPr>
                <w:sz w:val="16"/>
                <w:szCs w:val="16"/>
                <w:lang w:eastAsia="en-US"/>
              </w:rPr>
              <w:t>рискогенности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социально-психологических условий, формирующих готовность к вовлечению в зависимое поведение,</w:t>
            </w:r>
            <w:r>
              <w:rPr>
                <w:lang w:eastAsia="en-US"/>
              </w:rPr>
              <w:t xml:space="preserve"> всего</w:t>
            </w: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E2108E" w:rsidP="00E2108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  <w:r w:rsidR="00F27ADE">
              <w:rPr>
                <w:lang w:eastAsia="en-US"/>
              </w:rPr>
              <w:t>з них:</w:t>
            </w:r>
          </w:p>
        </w:tc>
      </w:tr>
      <w:tr w:rsidR="00F27ADE" w:rsidTr="00F27ADE">
        <w:trPr>
          <w:cantSplit/>
          <w:trHeight w:val="1709"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ООО</w:t>
            </w:r>
            <w:r w:rsidRPr="00F27ADE">
              <w:rPr>
                <w:rStyle w:val="a7"/>
                <w:sz w:val="22"/>
                <w:szCs w:val="22"/>
                <w:lang w:eastAsia="en-US"/>
              </w:rPr>
              <w:footnoteReference w:id="1"/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ОСПО</w:t>
            </w:r>
            <w:r w:rsidRPr="00F27ADE">
              <w:rPr>
                <w:rStyle w:val="a7"/>
                <w:sz w:val="22"/>
                <w:szCs w:val="22"/>
                <w:lang w:eastAsia="en-US"/>
              </w:rPr>
              <w:footnoteReference w:id="2"/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ОВО</w:t>
            </w:r>
            <w:r w:rsidRPr="00F27ADE">
              <w:rPr>
                <w:rStyle w:val="a7"/>
                <w:sz w:val="22"/>
                <w:szCs w:val="22"/>
                <w:lang w:eastAsia="en-US"/>
              </w:rPr>
              <w:footnoteReference w:id="3"/>
            </w: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ООО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ОСПО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обучающиеся</w:t>
            </w:r>
          </w:p>
          <w:p w:rsidR="00F27ADE" w:rsidRPr="00F27ADE" w:rsidRDefault="00F27ADE">
            <w:pPr>
              <w:spacing w:line="276" w:lineRule="auto"/>
              <w:ind w:left="113" w:right="113"/>
              <w:jc w:val="center"/>
              <w:rPr>
                <w:sz w:val="22"/>
                <w:szCs w:val="22"/>
                <w:lang w:eastAsia="en-US"/>
              </w:rPr>
            </w:pPr>
            <w:r w:rsidRPr="00F27ADE">
              <w:rPr>
                <w:sz w:val="22"/>
                <w:szCs w:val="22"/>
                <w:lang w:eastAsia="en-US"/>
              </w:rPr>
              <w:t>ОВО</w:t>
            </w:r>
          </w:p>
        </w:tc>
      </w:tr>
      <w:tr w:rsidR="00F27ADE" w:rsidTr="00F27ADE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Default="00F27AD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Бокситогорский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Волосовский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Волховский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F27ADE">
              <w:rPr>
                <w:rFonts w:ascii="Times New Roman" w:hAnsi="Times New Roman"/>
                <w:sz w:val="16"/>
                <w:szCs w:val="16"/>
              </w:rPr>
              <w:t>Всеволожский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F27ADE">
              <w:rPr>
                <w:rFonts w:ascii="Times New Roman" w:hAnsi="Times New Roman"/>
                <w:sz w:val="16"/>
                <w:szCs w:val="16"/>
              </w:rPr>
              <w:t>Выборгский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27ADE">
              <w:rPr>
                <w:rFonts w:ascii="Times New Roman" w:hAnsi="Times New Roman"/>
                <w:sz w:val="16"/>
                <w:szCs w:val="16"/>
              </w:rPr>
              <w:t>Гатчинский</w:t>
            </w:r>
            <w:r w:rsidR="001E4F3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2108E">
              <w:rPr>
                <w:rFonts w:ascii="Times New Roman" w:hAnsi="Times New Roman"/>
                <w:sz w:val="16"/>
                <w:szCs w:val="16"/>
              </w:rPr>
              <w:t xml:space="preserve"> МО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Кингисеппский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Киришский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F27ADE">
              <w:rPr>
                <w:rFonts w:ascii="Times New Roman" w:hAnsi="Times New Roman"/>
                <w:sz w:val="16"/>
                <w:szCs w:val="16"/>
              </w:rPr>
              <w:t>Кировский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bookmarkStart w:id="0" w:name="_GoBack"/>
            <w:bookmarkEnd w:id="0"/>
            <w:r w:rsidRPr="00F27ADE">
              <w:rPr>
                <w:rFonts w:ascii="Times New Roman" w:hAnsi="Times New Roman"/>
                <w:sz w:val="16"/>
                <w:szCs w:val="16"/>
              </w:rPr>
              <w:t>Лодейнопольский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F27ADE">
              <w:rPr>
                <w:rFonts w:ascii="Times New Roman" w:hAnsi="Times New Roman"/>
                <w:sz w:val="16"/>
                <w:szCs w:val="16"/>
              </w:rPr>
              <w:t>Ломоносовский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Лужский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Подпорожский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Приозерский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 w:rsidP="001E4F31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Сланцевский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F27ADE">
              <w:rPr>
                <w:rFonts w:ascii="Times New Roman" w:hAnsi="Times New Roman"/>
                <w:sz w:val="16"/>
                <w:szCs w:val="16"/>
              </w:rPr>
              <w:t>Сосновоборский</w:t>
            </w:r>
            <w:proofErr w:type="spellEnd"/>
            <w:r w:rsidR="00E2108E">
              <w:rPr>
                <w:rFonts w:ascii="Times New Roman" w:hAnsi="Times New Roman"/>
                <w:sz w:val="16"/>
                <w:szCs w:val="16"/>
              </w:rPr>
              <w:t xml:space="preserve">  ГО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F27ADE">
              <w:rPr>
                <w:rFonts w:ascii="Times New Roman" w:hAnsi="Times New Roman"/>
                <w:sz w:val="16"/>
                <w:szCs w:val="16"/>
              </w:rPr>
              <w:t>Тихвинский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F27ADE">
              <w:rPr>
                <w:rFonts w:ascii="Times New Roman" w:hAnsi="Times New Roman"/>
                <w:sz w:val="16"/>
                <w:szCs w:val="16"/>
              </w:rPr>
              <w:t>Тосненский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F27ADE" w:rsidTr="00621FB6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DE" w:rsidRPr="00F27ADE" w:rsidRDefault="00F27ADE">
            <w:pPr>
              <w:pStyle w:val="a3"/>
              <w:spacing w:line="27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27ADE">
              <w:rPr>
                <w:rFonts w:ascii="Times New Roman" w:hAnsi="Times New Roman"/>
                <w:b/>
                <w:sz w:val="16"/>
                <w:szCs w:val="16"/>
              </w:rPr>
              <w:t>Ленинградская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ADE" w:rsidRPr="00F27ADE" w:rsidRDefault="00F27ADE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F27ADE" w:rsidRDefault="00F27ADE" w:rsidP="00F27ADE">
      <w:pPr>
        <w:rPr>
          <w:rFonts w:eastAsia="Calibri"/>
          <w:sz w:val="28"/>
          <w:szCs w:val="28"/>
          <w:lang w:eastAsia="en-US"/>
        </w:rPr>
      </w:pPr>
    </w:p>
    <w:sectPr w:rsidR="00F27ADE" w:rsidSect="00F27ADE">
      <w:pgSz w:w="16838" w:h="11906" w:orient="landscape"/>
      <w:pgMar w:top="142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EB9" w:rsidRDefault="00B75EB9" w:rsidP="00F27ADE">
      <w:r>
        <w:separator/>
      </w:r>
    </w:p>
  </w:endnote>
  <w:endnote w:type="continuationSeparator" w:id="0">
    <w:p w:rsidR="00B75EB9" w:rsidRDefault="00B75EB9" w:rsidP="00F2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EB9" w:rsidRDefault="00B75EB9" w:rsidP="00F27ADE">
      <w:r>
        <w:separator/>
      </w:r>
    </w:p>
  </w:footnote>
  <w:footnote w:type="continuationSeparator" w:id="0">
    <w:p w:rsidR="00B75EB9" w:rsidRDefault="00B75EB9" w:rsidP="00F27ADE">
      <w:r>
        <w:continuationSeparator/>
      </w:r>
    </w:p>
  </w:footnote>
  <w:footnote w:id="1">
    <w:p w:rsidR="00F27ADE" w:rsidRDefault="00F27ADE" w:rsidP="00F27ADE">
      <w:pPr>
        <w:pStyle w:val="a5"/>
        <w:rPr>
          <w:rFonts w:ascii="Times New Roman" w:hAnsi="Times New Roman"/>
        </w:rPr>
      </w:pPr>
      <w:r>
        <w:rPr>
          <w:rStyle w:val="a7"/>
        </w:rPr>
        <w:footnoteRef/>
      </w:r>
      <w:r>
        <w:t xml:space="preserve"> </w:t>
      </w:r>
      <w:r>
        <w:rPr>
          <w:rFonts w:ascii="Times New Roman" w:hAnsi="Times New Roman"/>
        </w:rPr>
        <w:t>Организации общего образования.</w:t>
      </w:r>
    </w:p>
  </w:footnote>
  <w:footnote w:id="2">
    <w:p w:rsidR="00F27ADE" w:rsidRDefault="00F27ADE" w:rsidP="00F27ADE">
      <w:pPr>
        <w:pStyle w:val="a5"/>
        <w:rPr>
          <w:rFonts w:ascii="Times New Roman" w:hAnsi="Times New Roman"/>
        </w:rPr>
      </w:pPr>
      <w:r>
        <w:rPr>
          <w:rStyle w:val="a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Организации среднего профессионального образования.</w:t>
      </w:r>
    </w:p>
  </w:footnote>
  <w:footnote w:id="3">
    <w:p w:rsidR="00F27ADE" w:rsidRDefault="00F27ADE" w:rsidP="00F27ADE">
      <w:pPr>
        <w:pStyle w:val="a5"/>
        <w:rPr>
          <w:rFonts w:ascii="Times New Roman" w:hAnsi="Times New Roman"/>
        </w:rPr>
      </w:pPr>
      <w:r>
        <w:rPr>
          <w:rStyle w:val="a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Организации высшего образования.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90C"/>
    <w:rsid w:val="001E4F31"/>
    <w:rsid w:val="00214D33"/>
    <w:rsid w:val="002F190C"/>
    <w:rsid w:val="00621FB6"/>
    <w:rsid w:val="00714563"/>
    <w:rsid w:val="009B4E03"/>
    <w:rsid w:val="00A81AAD"/>
    <w:rsid w:val="00AC501F"/>
    <w:rsid w:val="00B2270D"/>
    <w:rsid w:val="00B75EB9"/>
    <w:rsid w:val="00B812CA"/>
    <w:rsid w:val="00D71436"/>
    <w:rsid w:val="00E2108E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177D1-218A-422F-94FF-18ABEEC8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12CA"/>
    <w:pPr>
      <w:spacing w:after="0" w:line="240" w:lineRule="auto"/>
    </w:pPr>
  </w:style>
  <w:style w:type="paragraph" w:styleId="a5">
    <w:name w:val="footnote text"/>
    <w:basedOn w:val="a"/>
    <w:link w:val="a6"/>
    <w:uiPriority w:val="99"/>
    <w:semiHidden/>
    <w:unhideWhenUsed/>
    <w:rsid w:val="00F27ADE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F27ADE"/>
    <w:rPr>
      <w:rFonts w:ascii="Calibri" w:eastAsia="Calibri" w:hAnsi="Calibri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locked/>
    <w:rsid w:val="00F27ADE"/>
  </w:style>
  <w:style w:type="character" w:styleId="a7">
    <w:name w:val="footnote reference"/>
    <w:uiPriority w:val="99"/>
    <w:semiHidden/>
    <w:unhideWhenUsed/>
    <w:rsid w:val="00F27A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Федоровна Атаманюк</dc:creator>
  <cp:keywords/>
  <dc:description/>
  <cp:lastModifiedBy>Атаманюк Екатерина Федоровна</cp:lastModifiedBy>
  <cp:revision>6</cp:revision>
  <dcterms:created xsi:type="dcterms:W3CDTF">2025-02-07T12:54:00Z</dcterms:created>
  <dcterms:modified xsi:type="dcterms:W3CDTF">2026-08-14T10:04:00Z</dcterms:modified>
</cp:coreProperties>
</file>