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67" w:rsidRDefault="009263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26367" w:rsidRDefault="0092636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263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367" w:rsidRDefault="00926367">
            <w:pPr>
              <w:pStyle w:val="ConsPlusNormal"/>
            </w:pPr>
            <w:r>
              <w:t>20 февраля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6367" w:rsidRDefault="00926367">
            <w:pPr>
              <w:pStyle w:val="ConsPlusNormal"/>
              <w:jc w:val="right"/>
            </w:pPr>
            <w:r>
              <w:t>N 21-оз</w:t>
            </w:r>
          </w:p>
        </w:tc>
      </w:tr>
    </w:tbl>
    <w:p w:rsidR="00926367" w:rsidRDefault="009263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367" w:rsidRDefault="00926367">
      <w:pPr>
        <w:pStyle w:val="ConsPlusNormal"/>
      </w:pPr>
    </w:p>
    <w:p w:rsidR="00926367" w:rsidRDefault="00926367">
      <w:pPr>
        <w:pStyle w:val="ConsPlusTitle"/>
        <w:jc w:val="center"/>
      </w:pPr>
      <w:r>
        <w:t>ЛЕНИНГРАДСКАЯ ОБЛАСТЬ</w:t>
      </w:r>
    </w:p>
    <w:p w:rsidR="00926367" w:rsidRDefault="00926367">
      <w:pPr>
        <w:pStyle w:val="ConsPlusTitle"/>
        <w:jc w:val="center"/>
      </w:pPr>
    </w:p>
    <w:p w:rsidR="00926367" w:rsidRDefault="00926367">
      <w:pPr>
        <w:pStyle w:val="ConsPlusTitle"/>
        <w:jc w:val="center"/>
      </w:pPr>
      <w:r>
        <w:t>ОБЛАСТНОЙ ЗАКОН</w:t>
      </w:r>
    </w:p>
    <w:p w:rsidR="00926367" w:rsidRDefault="00926367">
      <w:pPr>
        <w:pStyle w:val="ConsPlusTitle"/>
        <w:jc w:val="center"/>
      </w:pPr>
    </w:p>
    <w:p w:rsidR="00926367" w:rsidRDefault="00926367">
      <w:pPr>
        <w:pStyle w:val="ConsPlusTitle"/>
        <w:jc w:val="center"/>
      </w:pPr>
      <w:r>
        <w:t>О РАЗГРАНИЧЕНИИ ПОЛНОМОЧИЙ ОРГАНОВ ГОСУДАРСТВЕННОЙ ВЛАСТИ</w:t>
      </w:r>
    </w:p>
    <w:p w:rsidR="00926367" w:rsidRDefault="00926367">
      <w:pPr>
        <w:pStyle w:val="ConsPlusTitle"/>
        <w:jc w:val="center"/>
      </w:pPr>
      <w:r>
        <w:t>ЛЕНИНГРАДСКОЙ ОБЛАСТИ В СФЕРЕ СОЗДАНИЯ И ДЕЯТЕЛЬНОСТИ</w:t>
      </w:r>
    </w:p>
    <w:p w:rsidR="00926367" w:rsidRDefault="00926367">
      <w:pPr>
        <w:pStyle w:val="ConsPlusTitle"/>
        <w:jc w:val="center"/>
      </w:pPr>
      <w:r>
        <w:t>АВАРИЙНО-СПАСАТЕЛЬНОЙ СЛУЖБЫ ЛЕНИНГРАДСКОЙ ОБЛАСТИ,</w:t>
      </w:r>
    </w:p>
    <w:p w:rsidR="00926367" w:rsidRDefault="00926367">
      <w:pPr>
        <w:pStyle w:val="ConsPlusTitle"/>
        <w:jc w:val="center"/>
      </w:pPr>
      <w:r>
        <w:t>АВАРИЙНО-СПАСАТЕЛЬНЫХ ФОРМИРОВАНИЙ ЛЕНИНГРАДСКОЙ ОБЛАСТИ</w:t>
      </w:r>
    </w:p>
    <w:p w:rsidR="00926367" w:rsidRDefault="00926367">
      <w:pPr>
        <w:pStyle w:val="ConsPlusTitle"/>
        <w:jc w:val="center"/>
      </w:pPr>
      <w:r>
        <w:t>И ОБ УСТАНОВЛЕНИИ ДОПОЛНИТЕЛЬНЫХ ГАРАНТИЙ ПРАВОВОЙ</w:t>
      </w:r>
    </w:p>
    <w:p w:rsidR="00926367" w:rsidRDefault="00926367">
      <w:pPr>
        <w:pStyle w:val="ConsPlusTitle"/>
        <w:jc w:val="center"/>
      </w:pPr>
      <w:r>
        <w:t>И СОЦИАЛЬНОЙ ЗАЩИТЫ СПАСАТЕЛЕЙ ЛЕНИНГРАДСКОЙ ОБЛАСТИ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926367" w:rsidRDefault="00926367">
      <w:pPr>
        <w:pStyle w:val="ConsPlusNormal"/>
        <w:jc w:val="center"/>
      </w:pPr>
      <w:r>
        <w:t>31 января 2018 года)</w:t>
      </w:r>
    </w:p>
    <w:p w:rsidR="00926367" w:rsidRDefault="009263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26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367" w:rsidRDefault="009263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367" w:rsidRDefault="009263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6367" w:rsidRDefault="009263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6367" w:rsidRDefault="009263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12.11.2018 </w:t>
            </w:r>
            <w:hyperlink r:id="rId6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>,</w:t>
            </w:r>
          </w:p>
          <w:p w:rsidR="00926367" w:rsidRDefault="009263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7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22.12.2021 </w:t>
            </w:r>
            <w:hyperlink r:id="rId8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 xml:space="preserve">, от 18.07.2023 </w:t>
            </w:r>
            <w:hyperlink r:id="rId9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6367" w:rsidRDefault="00926367">
            <w:pPr>
              <w:pStyle w:val="ConsPlusNormal"/>
            </w:pPr>
          </w:p>
        </w:tc>
      </w:tr>
    </w:tbl>
    <w:p w:rsidR="00926367" w:rsidRDefault="00926367">
      <w:pPr>
        <w:pStyle w:val="ConsPlusNormal"/>
      </w:pPr>
    </w:p>
    <w:p w:rsidR="00926367" w:rsidRDefault="00926367">
      <w:pPr>
        <w:pStyle w:val="ConsPlusTitle"/>
        <w:jc w:val="center"/>
        <w:outlineLvl w:val="0"/>
      </w:pPr>
      <w:r>
        <w:t>Глава 1. ОБЩИЕ ПОЛОЖЕНИЯ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1. Основные понятия, используемые в настоящем областном законе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>1. Для целей настоящего областного закона используются следующие понятия: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аварийно-спасательная служба Ленинградской области - совокупность органов управления, сил и средств Ленинградской области, создаваемых на постоянной штатной основе в соответствии с решением Правительства Ленинградской области,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 Ленинградской области;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аварийно-спасательное формирование Ленинградской области - входящая в состав аварийно-спасательной службы Ленинградской области структура, предназначенная для проведения аварийно-спасательных работ на территории Ленинградской области, основу которой составляют подразделения спасателей, оснащенные специальной техникой, оборудованием, снаряжением, инструментами и материалами;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спасатель Ленинградской области (далее также - спасатель) - гражданин, прошедший соответствующую подготовку и аттестованный на проведение аварийно-спасательных работ и являющийся работником аварийно-спасательного формирования Ленинградской области;</w:t>
      </w:r>
    </w:p>
    <w:p w:rsidR="00926367" w:rsidRDefault="00926367">
      <w:pPr>
        <w:pStyle w:val="ConsPlusNormal"/>
        <w:jc w:val="both"/>
      </w:pPr>
      <w:r>
        <w:t xml:space="preserve">(в ред. Областного </w:t>
      </w:r>
      <w:hyperlink r:id="rId10">
        <w:r>
          <w:rPr>
            <w:color w:val="0000FF"/>
          </w:rPr>
          <w:t>закона</w:t>
        </w:r>
      </w:hyperlink>
      <w:r>
        <w:t xml:space="preserve"> Ленинградской области от 22.12.2021 N 155-оз)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уполномоченный орган - орган исполнительной власти Ленинградской области, уполномоченный Правительством Ленинградской области на решение задач в области защиты населения и территорий от чрезвычайных ситуаций.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2. Иные понятия, используемые в настоящем областном законе, применяются в значениях, определенных федеральным законодательством.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2. Правовые основы создания и деятельности аварийно-спасательной службы Ленинградской области, аварийно-спасательных формирований Ленинградской области и деятельности спасателей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 xml:space="preserve">Правовые основы создания и деятельности аварийно-спасательной службы Ленинградской области и аварийно-спасательных формирований Ленинградской области, а также деятельности спасателей составляют </w:t>
      </w:r>
      <w:hyperlink r:id="rId1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22 августа 1995 года N 151-ФЗ "Об аварийно-спасательных службах и статусе спасателей" (далее - Федеральный закон N 151-ФЗ), другие федеральные законы и иные нормативные правовые акты Российской Федерации, настоящий областной закон, иные областные законы и принимаемые в соответствии с ними нормативные правовые акты Губернатора Ленинградской области, Правительства Ленинградской области, иных органов исполнительной власти Ленинградской области.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926367" w:rsidRDefault="00926367">
      <w:pPr>
        <w:pStyle w:val="ConsPlusTitle"/>
        <w:jc w:val="center"/>
      </w:pPr>
      <w:r>
        <w:t>ЛЕНИНГРАДСКОЙ ОБЛАСТИ В СФЕРЕ СОЗДАНИЯ И ДЕЯТЕЛЬНОСТИ</w:t>
      </w:r>
    </w:p>
    <w:p w:rsidR="00926367" w:rsidRDefault="00926367">
      <w:pPr>
        <w:pStyle w:val="ConsPlusTitle"/>
        <w:jc w:val="center"/>
      </w:pPr>
      <w:r>
        <w:t>АВАРИЙНО-СПАСАТЕЛЬНОЙ СЛУЖБЫ ЛЕНИНГРАДСКОЙ ОБЛАСТИ</w:t>
      </w:r>
    </w:p>
    <w:p w:rsidR="00926367" w:rsidRDefault="00926367">
      <w:pPr>
        <w:pStyle w:val="ConsPlusTitle"/>
        <w:jc w:val="center"/>
      </w:pPr>
      <w:r>
        <w:t>И АВАРИЙНО-СПАСАТЕЛЬНЫХ ФОРМИРОВАНИЙ ЛЕНИНГРАДСКОЙ ОБЛАСТИ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3. Полномочия Законодательного собрания Ленинградской области в сфере создания и деятельности аварийно-спасательной службы Ленинградской области и аварийно-спасательных формирований Ленинградской области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>Законодательное собрание Ленинградской области: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1) принимает областные законы в сфере создания и деятельности аварийно-спасательной службы Ленинградской области и аварийно-спасательных формирований Ленинградской области и осуществляет контроль за их исполнением;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2) осуществляет иные полномочия в сфере создания и деятельности аварийно-спасательной службы Ленинградской области и аварийно-спасательных формирований Ленинградской области, отнесенные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N 151-ФЗ, другими федеральными законами, а также иными нормативными правовыми актами Российской Федерации к компетенции законодательных органов субъектов Российской Федерации.</w:t>
      </w:r>
    </w:p>
    <w:p w:rsidR="00926367" w:rsidRDefault="00926367">
      <w:pPr>
        <w:pStyle w:val="ConsPlusNormal"/>
        <w:jc w:val="both"/>
      </w:pPr>
      <w:r>
        <w:t xml:space="preserve">(в ред. Областного </w:t>
      </w:r>
      <w:hyperlink r:id="rId14">
        <w:r>
          <w:rPr>
            <w:color w:val="0000FF"/>
          </w:rPr>
          <w:t>закона</w:t>
        </w:r>
      </w:hyperlink>
      <w:r>
        <w:t xml:space="preserve"> Ленинградской области от 18.07.2023 N 92-оз)</w:t>
      </w:r>
    </w:p>
    <w:p w:rsidR="00926367" w:rsidRDefault="00926367">
      <w:pPr>
        <w:pStyle w:val="ConsPlusNormal"/>
        <w:ind w:firstLine="540"/>
        <w:jc w:val="both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4. Полномочия Губернатора Ленинградской области в сфере создания и деятельности аварийно-спасательной службы Ленинградской области и аварийно-спасательных формирований Ленинградской области</w:t>
      </w:r>
    </w:p>
    <w:p w:rsidR="00926367" w:rsidRDefault="00926367">
      <w:pPr>
        <w:pStyle w:val="ConsPlusNormal"/>
        <w:ind w:firstLine="540"/>
        <w:jc w:val="both"/>
      </w:pPr>
    </w:p>
    <w:p w:rsidR="00926367" w:rsidRDefault="00926367">
      <w:pPr>
        <w:pStyle w:val="ConsPlusNormal"/>
        <w:ind w:firstLine="540"/>
        <w:jc w:val="both"/>
      </w:pPr>
      <w:r>
        <w:t xml:space="preserve">(в ред. Областного </w:t>
      </w:r>
      <w:hyperlink r:id="rId15">
        <w:r>
          <w:rPr>
            <w:color w:val="0000FF"/>
          </w:rPr>
          <w:t>закона</w:t>
        </w:r>
      </w:hyperlink>
      <w:r>
        <w:t xml:space="preserve"> Ленинградской области от 13.07.2020 N 75-оз)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>Губернатор Ленинградской области утверждает порядок проведения проверок готовности аварийно-спасательной службы Ленинградской области и аварийно-спасательных формирований Ленинградской области к реагированию на чрезвычайные ситуации и проведению работ по их ликвидации.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5. Полномочия Правительства Ленинградской области в сфере создания и организации деятельности аварийно-спасательной службы Ленинградской области и аварийно-спасательных формирований Ленинградской области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>1. Правительство Ленинградской области: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lastRenderedPageBreak/>
        <w:t>1) принимает решения о создании, перемещении, перепрофилировании, ликвидации аварийно-спасательной службы Ленинградской области, аварийно-спасательных формирований Ленинградской области;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2) определяет состав и структуру аварийно-спасательной службы Ленинградской области и аварийно-спасательных формирований Ленинградской области;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3) утверждает </w:t>
      </w:r>
      <w:hyperlink r:id="rId16">
        <w:r>
          <w:rPr>
            <w:color w:val="0000FF"/>
          </w:rPr>
          <w:t>положение</w:t>
        </w:r>
      </w:hyperlink>
      <w:r>
        <w:t xml:space="preserve"> об аварийно-спасательной службе Ленинградской области;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4) утратил силу. - Областной </w:t>
      </w:r>
      <w:hyperlink r:id="rId17">
        <w:r>
          <w:rPr>
            <w:color w:val="0000FF"/>
          </w:rPr>
          <w:t>закон</w:t>
        </w:r>
      </w:hyperlink>
      <w:r>
        <w:t xml:space="preserve"> Ленинградской области от 13.07.2020 N 75-оз;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5) создает аттестационную комиссию по проведению аттестации аварийно-спасательной службы Ленинградской области, аварийно-спасательных формирований Ленинградской области, спасателей и граждан, приобретающих статус спасателей, и утверждает положение о ней;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6) утверждает </w:t>
      </w:r>
      <w:hyperlink r:id="rId18">
        <w:r>
          <w:rPr>
            <w:color w:val="0000FF"/>
          </w:rPr>
          <w:t>порядок</w:t>
        </w:r>
      </w:hyperlink>
      <w:r>
        <w:t xml:space="preserve"> осуществления обязательного страхования спасателей;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7) утверждает </w:t>
      </w:r>
      <w:hyperlink r:id="rId19">
        <w:r>
          <w:rPr>
            <w:color w:val="0000FF"/>
          </w:rPr>
          <w:t>порядок</w:t>
        </w:r>
      </w:hyperlink>
      <w:r>
        <w:t xml:space="preserve"> осуществления и нормы расходов, связанных с подготовкой к перевозке тел, перевозкой тел, погребением спасателей Ленинградской области, погибших при исполнении обязанностей, возложенных на них трудовым договором (контрактом), или умерших в результате увечья (ранения, травмы, контузии), заболевания, полученных в период и в связи с исполнением обязанностей, возложенных на них трудовым договором (контрактом), а также расходов по изготовлению и установке надгробных памятников;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8) утверждает </w:t>
      </w:r>
      <w:hyperlink r:id="rId20">
        <w:r>
          <w:rPr>
            <w:color w:val="0000FF"/>
          </w:rPr>
          <w:t>порядок</w:t>
        </w:r>
      </w:hyperlink>
      <w:r>
        <w:t xml:space="preserve"> осуществления и нормы расходов, связанных с подготовкой к перевозке тел, перевозкой тел, погребением спасателей, привлекавшихся органами исполнительной власти Ленинградской области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 указанных работ, а также расходов по изготовлению и установке надгробных памятников;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9) осуществляет иные полномочия в соответствии с законодательством Российской Федерации;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10) определяет полномочия руководителя ликвидации чрезвычайной ситуации в Ленинградской области в соответствии с законодательством Российской Федерации;</w:t>
      </w:r>
    </w:p>
    <w:p w:rsidR="00926367" w:rsidRDefault="00926367">
      <w:pPr>
        <w:pStyle w:val="ConsPlusNormal"/>
        <w:jc w:val="both"/>
      </w:pPr>
      <w:r>
        <w:t xml:space="preserve">(п. 10 введен Областным </w:t>
      </w:r>
      <w:hyperlink r:id="rId21">
        <w:r>
          <w:rPr>
            <w:color w:val="0000FF"/>
          </w:rPr>
          <w:t>законом</w:t>
        </w:r>
      </w:hyperlink>
      <w:r>
        <w:t xml:space="preserve"> Ленинградской области от 13.07.2020 N 75-оз)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11) определяет уполномоченных должностных лиц органов исполнительной власти Ленинградской области, по решению которых осуществляется привлечение сил и средств аварийно-спасательной службы Ленинградской области и аварийно-спасательных формирований Ленинградской области для ликвидации чрезвычайных ситуаций и их последствий.</w:t>
      </w:r>
    </w:p>
    <w:p w:rsidR="00926367" w:rsidRDefault="00926367">
      <w:pPr>
        <w:pStyle w:val="ConsPlusNormal"/>
        <w:jc w:val="both"/>
      </w:pPr>
      <w:r>
        <w:t xml:space="preserve">(п. 11 введен Областным </w:t>
      </w:r>
      <w:hyperlink r:id="rId22">
        <w:r>
          <w:rPr>
            <w:color w:val="0000FF"/>
          </w:rPr>
          <w:t>законом</w:t>
        </w:r>
      </w:hyperlink>
      <w:r>
        <w:t xml:space="preserve"> Ленинградской области от 13.07.2020 N 75-оз)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2. Правительство Ленинградской области вправе делегировать осуществление отдельных полномочий в сфере создания и организации деятельности аварийно-спасательной службы Ленинградской области и аварийно-спасательных формирований Ленинградской области, указанных в настоящей статье либо отнесенных к компетенции органов государственной власти субъектов Российской Федерации федеральными законами, уполномоченному органу или иным органам исполнительной власти Ленинградской области.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jc w:val="center"/>
        <w:outlineLvl w:val="0"/>
      </w:pPr>
      <w:r>
        <w:t>Глава 3. ГАРАНТИИ ПРАВОВОЙ И СОЦИАЛЬНОЙ ЗАЩИТЫ СПАСАТЕЛЕЙ</w:t>
      </w:r>
    </w:p>
    <w:p w:rsidR="00926367" w:rsidRDefault="00926367">
      <w:pPr>
        <w:pStyle w:val="ConsPlusTitle"/>
        <w:jc w:val="center"/>
      </w:pPr>
      <w:r>
        <w:t>ЛЕНИНГРАДСКОЙ ОБЛАСТИ И ЧЛЕНОВ ИХ СЕМЕЙ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lastRenderedPageBreak/>
        <w:t>Статья 6. Гарантии правовой и социальной защиты спасателей Ленинградской области и членов их семей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 xml:space="preserve">1. Спасателям Ленинградской области и членам их семей предоставляются гарантии правовой и социальной защиты, предусмотренные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151-ФЗ.</w:t>
      </w:r>
    </w:p>
    <w:p w:rsidR="00926367" w:rsidRDefault="00926367">
      <w:pPr>
        <w:pStyle w:val="ConsPlusNormal"/>
        <w:spacing w:before="220"/>
        <w:ind w:firstLine="540"/>
        <w:jc w:val="both"/>
      </w:pPr>
      <w:bookmarkStart w:id="0" w:name="P79"/>
      <w:bookmarkEnd w:id="0"/>
      <w:r>
        <w:t>2. Дополнительная гарантия социальной защиты устанавливается в виде ежемесячной денежной выплаты лицам (мужчинам, достигшим возраста 55 лет, и женщинам, достигшим возраста 50 лет), не менее 15 лет непрерывно проработавшим на постоянной штатной основе спасателями в аварийно-спасательных формированиях Ленинградской области и принимавшим участие в мероприятиях по ликвидации чрезвычайных ситуаций или в проведении аварийно-спасательных работ.</w:t>
      </w:r>
    </w:p>
    <w:p w:rsidR="00926367" w:rsidRDefault="00926367">
      <w:pPr>
        <w:pStyle w:val="ConsPlusNormal"/>
        <w:jc w:val="both"/>
      </w:pPr>
      <w:r>
        <w:t xml:space="preserve">(часть 2 в ред. Областного </w:t>
      </w:r>
      <w:hyperlink r:id="rId24">
        <w:r>
          <w:rPr>
            <w:color w:val="0000FF"/>
          </w:rPr>
          <w:t>закона</w:t>
        </w:r>
      </w:hyperlink>
      <w:r>
        <w:t xml:space="preserve"> Ленинградской области от 12.11.2018 N 105-оз)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3. Предоставление ежемесячной денежной выплаты прекращается в случае смерти лица, указанного в </w:t>
      </w:r>
      <w:hyperlink w:anchor="P79">
        <w:r>
          <w:rPr>
            <w:color w:val="0000FF"/>
          </w:rPr>
          <w:t>части 2</w:t>
        </w:r>
      </w:hyperlink>
      <w:r>
        <w:t xml:space="preserve"> настоящей статьи, либо в случае объявления его умершим, признания его безвестно отсутствующим.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4. Величина ежемесячной денежной выплаты устанавливается в размере величины прожиточного минимума в Ленинградской области на душу населения на соответствующий период времени.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 xml:space="preserve">5. </w:t>
      </w:r>
      <w:hyperlink r:id="rId25">
        <w:r>
          <w:rPr>
            <w:color w:val="0000FF"/>
          </w:rPr>
          <w:t>Порядок</w:t>
        </w:r>
      </w:hyperlink>
      <w:r>
        <w:t xml:space="preserve"> предоставления ежемесячной денежной выплаты устанавливается Правительством Ленинградской области.</w:t>
      </w:r>
    </w:p>
    <w:p w:rsidR="00926367" w:rsidRDefault="00926367">
      <w:pPr>
        <w:pStyle w:val="ConsPlusNormal"/>
        <w:spacing w:before="220"/>
        <w:ind w:firstLine="540"/>
        <w:jc w:val="both"/>
      </w:pPr>
      <w:r>
        <w:t>6. Финансовое обеспечение расходных обязательств, связанных с предоставлением ежемесячной денежной выплаты, осуществляется за счет средств областного бюджета Ленинградской области.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7. Присвоение спасателям почетного звания Ленинградской области "Почетный спасатель Ленинградской области"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 xml:space="preserve">За заслуги в предотвращении и ликвидации чрезвычайных ситуаций спасателям Ленинградской области может быть присвоено почетное звание Ленинградской области "Почетный спасатель Ленинградской области". Основания и порядок присвоения почетного звания Ленинградской области "Почетный спасатель Ленинградской области" устанавливаются областным </w:t>
      </w:r>
      <w:hyperlink r:id="rId26">
        <w:r>
          <w:rPr>
            <w:color w:val="0000FF"/>
          </w:rPr>
          <w:t>законом</w:t>
        </w:r>
      </w:hyperlink>
      <w:r>
        <w:t>.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jc w:val="center"/>
        <w:outlineLvl w:val="0"/>
      </w:pPr>
      <w:r>
        <w:t>Глава 4. ЗАКЛЮЧИТЕЛЬНЫЕ ПОЛОЖЕНИЯ</w:t>
      </w:r>
    </w:p>
    <w:p w:rsidR="00926367" w:rsidRDefault="00926367">
      <w:pPr>
        <w:pStyle w:val="ConsPlusNormal"/>
      </w:pPr>
    </w:p>
    <w:p w:rsidR="00926367" w:rsidRDefault="00926367">
      <w:pPr>
        <w:pStyle w:val="ConsPlusTitle"/>
        <w:ind w:firstLine="540"/>
        <w:jc w:val="both"/>
        <w:outlineLvl w:val="1"/>
      </w:pPr>
      <w:r>
        <w:t>Статья 8. Вступление в силу настоящего областного закона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ind w:firstLine="540"/>
        <w:jc w:val="both"/>
      </w:pPr>
      <w:r>
        <w:t>Настоящий областной закон вступает в силу через 10 дней после его официального опубликования.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  <w:jc w:val="right"/>
      </w:pPr>
      <w:r>
        <w:t>Губернатор</w:t>
      </w:r>
    </w:p>
    <w:p w:rsidR="00926367" w:rsidRDefault="00926367">
      <w:pPr>
        <w:pStyle w:val="ConsPlusNormal"/>
        <w:jc w:val="right"/>
      </w:pPr>
      <w:r>
        <w:t>Ленинградской области</w:t>
      </w:r>
    </w:p>
    <w:p w:rsidR="00926367" w:rsidRDefault="00926367">
      <w:pPr>
        <w:pStyle w:val="ConsPlusNormal"/>
        <w:jc w:val="right"/>
      </w:pPr>
      <w:r>
        <w:t>А.Дрозденко</w:t>
      </w:r>
    </w:p>
    <w:p w:rsidR="00926367" w:rsidRDefault="00926367">
      <w:pPr>
        <w:pStyle w:val="ConsPlusNormal"/>
      </w:pPr>
      <w:r>
        <w:t>Санкт-Петербург</w:t>
      </w:r>
    </w:p>
    <w:p w:rsidR="00926367" w:rsidRDefault="00926367">
      <w:pPr>
        <w:pStyle w:val="ConsPlusNormal"/>
        <w:spacing w:before="220"/>
      </w:pPr>
      <w:r>
        <w:t>20 февраля 2018 года</w:t>
      </w:r>
    </w:p>
    <w:p w:rsidR="00926367" w:rsidRDefault="00926367">
      <w:pPr>
        <w:pStyle w:val="ConsPlusNormal"/>
        <w:spacing w:before="220"/>
      </w:pPr>
      <w:r>
        <w:t>N 21-оз</w:t>
      </w:r>
    </w:p>
    <w:p w:rsidR="00926367" w:rsidRDefault="00926367">
      <w:pPr>
        <w:pStyle w:val="ConsPlusNormal"/>
      </w:pPr>
    </w:p>
    <w:p w:rsidR="00926367" w:rsidRDefault="00926367">
      <w:pPr>
        <w:pStyle w:val="ConsPlusNormal"/>
      </w:pPr>
    </w:p>
    <w:p w:rsidR="00926367" w:rsidRDefault="009263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0D1A" w:rsidRDefault="00CC0D1A">
      <w:bookmarkStart w:id="1" w:name="_GoBack"/>
      <w:bookmarkEnd w:id="1"/>
    </w:p>
    <w:sectPr w:rsidR="00CC0D1A" w:rsidSect="002A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67"/>
    <w:rsid w:val="00926367"/>
    <w:rsid w:val="00C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50637&amp;dst=100008" TargetMode="External"/><Relationship Id="rId13" Type="http://schemas.openxmlformats.org/officeDocument/2006/relationships/hyperlink" Target="https://login.consultant.ru/link/?req=doc&amp;base=LAW&amp;n=509340" TargetMode="External"/><Relationship Id="rId18" Type="http://schemas.openxmlformats.org/officeDocument/2006/relationships/hyperlink" Target="https://login.consultant.ru/link/?req=doc&amp;base=SPB&amp;n=320703&amp;dst=100011" TargetMode="External"/><Relationship Id="rId26" Type="http://schemas.openxmlformats.org/officeDocument/2006/relationships/hyperlink" Target="https://login.consultant.ru/link/?req=doc&amp;base=SPB&amp;n=2238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28606&amp;dst=100014" TargetMode="External"/><Relationship Id="rId7" Type="http://schemas.openxmlformats.org/officeDocument/2006/relationships/hyperlink" Target="https://login.consultant.ru/link/?req=doc&amp;base=SPB&amp;n=228606&amp;dst=100008" TargetMode="External"/><Relationship Id="rId12" Type="http://schemas.openxmlformats.org/officeDocument/2006/relationships/hyperlink" Target="https://login.consultant.ru/link/?req=doc&amp;base=LAW&amp;n=509340&amp;dst=100020" TargetMode="External"/><Relationship Id="rId17" Type="http://schemas.openxmlformats.org/officeDocument/2006/relationships/hyperlink" Target="https://login.consultant.ru/link/?req=doc&amp;base=SPB&amp;n=228606&amp;dst=100013" TargetMode="External"/><Relationship Id="rId25" Type="http://schemas.openxmlformats.org/officeDocument/2006/relationships/hyperlink" Target="https://login.consultant.ru/link/?req=doc&amp;base=SPB&amp;n=274970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20573&amp;dst=100011" TargetMode="External"/><Relationship Id="rId20" Type="http://schemas.openxmlformats.org/officeDocument/2006/relationships/hyperlink" Target="https://login.consultant.ru/link/?req=doc&amp;base=SPB&amp;n=320575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5585&amp;dst=100008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SPB&amp;n=205585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28606&amp;dst=100009" TargetMode="External"/><Relationship Id="rId23" Type="http://schemas.openxmlformats.org/officeDocument/2006/relationships/hyperlink" Target="https://login.consultant.ru/link/?req=doc&amp;base=LAW&amp;n=50934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50637&amp;dst=100008" TargetMode="External"/><Relationship Id="rId19" Type="http://schemas.openxmlformats.org/officeDocument/2006/relationships/hyperlink" Target="https://login.consultant.ru/link/?req=doc&amp;base=SPB&amp;n=32057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77038&amp;dst=100014" TargetMode="External"/><Relationship Id="rId14" Type="http://schemas.openxmlformats.org/officeDocument/2006/relationships/hyperlink" Target="https://login.consultant.ru/link/?req=doc&amp;base=SPB&amp;n=277038&amp;dst=100014" TargetMode="External"/><Relationship Id="rId22" Type="http://schemas.openxmlformats.org/officeDocument/2006/relationships/hyperlink" Target="https://login.consultant.ru/link/?req=doc&amp;base=SPB&amp;n=228606&amp;dst=1000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10633</Characters>
  <Application>Microsoft Office Word</Application>
  <DocSecurity>0</DocSecurity>
  <Lines>88</Lines>
  <Paragraphs>24</Paragraphs>
  <ScaleCrop>false</ScaleCrop>
  <Company/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2026-02-12T09:43:00Z</dcterms:created>
  <dcterms:modified xsi:type="dcterms:W3CDTF">2026-02-12T09:43:00Z</dcterms:modified>
</cp:coreProperties>
</file>