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1E" w:rsidRDefault="00173C1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73C1E" w:rsidRDefault="00173C1E">
      <w:pPr>
        <w:pStyle w:val="ConsPlusNormal"/>
        <w:outlineLvl w:val="0"/>
      </w:pPr>
    </w:p>
    <w:p w:rsidR="00173C1E" w:rsidRDefault="00173C1E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173C1E" w:rsidRDefault="00173C1E">
      <w:pPr>
        <w:pStyle w:val="ConsPlusTitle"/>
        <w:ind w:firstLine="540"/>
        <w:jc w:val="both"/>
      </w:pPr>
    </w:p>
    <w:p w:rsidR="00173C1E" w:rsidRDefault="00173C1E">
      <w:pPr>
        <w:pStyle w:val="ConsPlusTitle"/>
        <w:jc w:val="center"/>
      </w:pPr>
      <w:r>
        <w:t>ПОСТАНОВЛЕНИЕ</w:t>
      </w:r>
    </w:p>
    <w:p w:rsidR="00173C1E" w:rsidRDefault="00173C1E">
      <w:pPr>
        <w:pStyle w:val="ConsPlusTitle"/>
        <w:jc w:val="center"/>
      </w:pPr>
      <w:r>
        <w:t>от 6 августа 2018 г. N 287</w:t>
      </w:r>
    </w:p>
    <w:p w:rsidR="00173C1E" w:rsidRDefault="00173C1E">
      <w:pPr>
        <w:pStyle w:val="ConsPlusTitle"/>
        <w:jc w:val="center"/>
      </w:pPr>
    </w:p>
    <w:p w:rsidR="00173C1E" w:rsidRDefault="00173C1E">
      <w:pPr>
        <w:pStyle w:val="ConsPlusTitle"/>
        <w:jc w:val="center"/>
      </w:pPr>
      <w:r>
        <w:t>ОБ АВАРИЙНО-СПАСАТЕЛЬНОЙ СЛУЖБЕ ЛЕНИНГРАДСКОЙ ОБЛАСТИ</w:t>
      </w:r>
    </w:p>
    <w:p w:rsidR="00173C1E" w:rsidRDefault="00173C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3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6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20.12.2019 </w:t>
            </w:r>
            <w:hyperlink r:id="rId7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24.03.2025 </w:t>
            </w:r>
            <w:hyperlink r:id="rId8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,</w:t>
            </w:r>
          </w:p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21.11.2025 </w:t>
            </w:r>
            <w:hyperlink r:id="rId9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</w:tr>
    </w:tbl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5</w:t>
        </w:r>
      </w:hyperlink>
      <w:r>
        <w:t xml:space="preserve"> областного </w:t>
      </w:r>
      <w:hyperlink r:id="rId11">
        <w:r>
          <w:rPr>
            <w:color w:val="0000FF"/>
          </w:rPr>
          <w:t>закона</w:t>
        </w:r>
      </w:hyperlink>
      <w:r>
        <w:t xml:space="preserve"> от 20 февраля 2018 года N 21-оз "О разграничении полномочий органов государственной власти Ленинградской области в сфере создания и деятельности аварийно-спасательной службы Ленинградской области, аварийно-спасательных формирований Ленинградской области и об установлении дополнительных гарантий правовой и социальной защиты спасателей Ленинградской области", в целях повышения эффективности мероприятий по предупреждению и ликвидации чрезвычайных ситуаций природного и техногенного характера на территории Ленинградской области Правительство Ленинградской области постановляет: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Normal"/>
        <w:ind w:firstLine="540"/>
        <w:jc w:val="both"/>
      </w:pPr>
      <w:r>
        <w:t>1. Создать аварийно-спасательную службу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об аварийно-спасательной службе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 Определить Комитет правопорядка и безопасности Ленинградской области уполномоченным органом исполнительной власти Ленинградской области по созданию и организации деятельности аварийно-спасательной службы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вице-губернатора Ленинградской области по безопасности.</w:t>
      </w:r>
    </w:p>
    <w:p w:rsidR="00173C1E" w:rsidRDefault="00173C1E">
      <w:pPr>
        <w:pStyle w:val="ConsPlusNormal"/>
        <w:jc w:val="both"/>
      </w:pPr>
      <w:r>
        <w:t xml:space="preserve">(в ред. Постановлений Правительства Ленинградской области от 24.03.2025 </w:t>
      </w:r>
      <w:hyperlink r:id="rId12">
        <w:r>
          <w:rPr>
            <w:color w:val="0000FF"/>
          </w:rPr>
          <w:t>N 266</w:t>
        </w:r>
      </w:hyperlink>
      <w:r>
        <w:t xml:space="preserve">, от 21.11.2025 </w:t>
      </w:r>
      <w:hyperlink r:id="rId13">
        <w:r>
          <w:rPr>
            <w:color w:val="0000FF"/>
          </w:rPr>
          <w:t>N 968</w:t>
        </w:r>
      </w:hyperlink>
      <w:r>
        <w:t>)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Normal"/>
        <w:jc w:val="right"/>
      </w:pPr>
      <w:r>
        <w:t>Губернатор</w:t>
      </w:r>
    </w:p>
    <w:p w:rsidR="00173C1E" w:rsidRDefault="00173C1E">
      <w:pPr>
        <w:pStyle w:val="ConsPlusNormal"/>
        <w:jc w:val="right"/>
      </w:pPr>
      <w:r>
        <w:t>Ленинградской области</w:t>
      </w:r>
    </w:p>
    <w:p w:rsidR="00173C1E" w:rsidRDefault="00173C1E">
      <w:pPr>
        <w:pStyle w:val="ConsPlusNormal"/>
        <w:jc w:val="right"/>
      </w:pPr>
      <w:r>
        <w:t>А.Дрозденко</w:t>
      </w: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Normal"/>
        <w:jc w:val="right"/>
        <w:outlineLvl w:val="0"/>
      </w:pPr>
      <w:r>
        <w:t>УТВЕРЖДЕНО</w:t>
      </w:r>
    </w:p>
    <w:p w:rsidR="00173C1E" w:rsidRDefault="00173C1E">
      <w:pPr>
        <w:pStyle w:val="ConsPlusNormal"/>
        <w:jc w:val="right"/>
      </w:pPr>
      <w:r>
        <w:t>постановлением Правительства</w:t>
      </w:r>
    </w:p>
    <w:p w:rsidR="00173C1E" w:rsidRDefault="00173C1E">
      <w:pPr>
        <w:pStyle w:val="ConsPlusNormal"/>
        <w:jc w:val="right"/>
      </w:pPr>
      <w:r>
        <w:t>Ленинградской области</w:t>
      </w:r>
    </w:p>
    <w:p w:rsidR="00173C1E" w:rsidRDefault="00173C1E">
      <w:pPr>
        <w:pStyle w:val="ConsPlusNormal"/>
        <w:jc w:val="right"/>
      </w:pPr>
      <w:r>
        <w:t>от 06.08.2018 N 287</w:t>
      </w:r>
    </w:p>
    <w:p w:rsidR="00173C1E" w:rsidRDefault="00173C1E">
      <w:pPr>
        <w:pStyle w:val="ConsPlusNormal"/>
        <w:jc w:val="right"/>
      </w:pPr>
      <w:r>
        <w:t>(приложение)</w:t>
      </w:r>
    </w:p>
    <w:p w:rsidR="00173C1E" w:rsidRDefault="00173C1E">
      <w:pPr>
        <w:pStyle w:val="ConsPlusNormal"/>
        <w:jc w:val="right"/>
      </w:pPr>
    </w:p>
    <w:p w:rsidR="00173C1E" w:rsidRDefault="00173C1E">
      <w:pPr>
        <w:pStyle w:val="ConsPlusTitle"/>
        <w:jc w:val="center"/>
      </w:pPr>
      <w:bookmarkStart w:id="0" w:name="P34"/>
      <w:bookmarkEnd w:id="0"/>
      <w:r>
        <w:t>ПОЛОЖЕНИЕ</w:t>
      </w:r>
    </w:p>
    <w:p w:rsidR="00173C1E" w:rsidRDefault="00173C1E">
      <w:pPr>
        <w:pStyle w:val="ConsPlusTitle"/>
        <w:jc w:val="center"/>
      </w:pPr>
      <w:r>
        <w:t>ОБ АВАРИЙНО-СПАСАТЕЛЬНОЙ СЛУЖБЕ ЛЕНИНГРАДСКОЙ ОБЛАСТИ</w:t>
      </w:r>
    </w:p>
    <w:p w:rsidR="00173C1E" w:rsidRDefault="00173C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3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173C1E" w:rsidRDefault="00173C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14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20.12.2019 </w:t>
            </w:r>
            <w:hyperlink r:id="rId15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C1E" w:rsidRDefault="00173C1E">
            <w:pPr>
              <w:pStyle w:val="ConsPlusNormal"/>
            </w:pPr>
          </w:p>
        </w:tc>
      </w:tr>
    </w:tbl>
    <w:p w:rsidR="00173C1E" w:rsidRDefault="00173C1E">
      <w:pPr>
        <w:pStyle w:val="ConsPlusNormal"/>
        <w:jc w:val="center"/>
      </w:pPr>
    </w:p>
    <w:p w:rsidR="00173C1E" w:rsidRDefault="00173C1E">
      <w:pPr>
        <w:pStyle w:val="ConsPlusTitle"/>
        <w:jc w:val="center"/>
        <w:outlineLvl w:val="1"/>
      </w:pPr>
      <w:r>
        <w:t>1. Общие положения</w:t>
      </w:r>
    </w:p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>1.1. Настоящее Положение определяет организационную структуру, задачи и полномочия аварийно-спасательной службы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1.2. Аварийно-спасательная служба Ленинградской области создается в целях решения задач по предупреждению и ликвидации чрезвычайных ситуаций природного и техногенного характера, обеспечения безопасности людей на водных объектах в Ленинградской области и проведения в рамках своей компетенции иных мероприятий по сохранению жизни людей.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1.3. Комитет правопорядка и безопасности Ленинградской области является уполномоченным органом исполнительной власти Ленинградской области на осуществление функций по созданию и организации деятельности аварийно-спасательной службы Ленинградской области (далее - уполномоченный орган).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1.4. В своей деятельности аварийно-спасательная служба Ленинградской области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Ленинградской области, постановлениями и распоряжениями Губернатора Ленинградской области, постановлениями и распоряжениями Правительства Ленинградской области, приказами и распоряжениями уполномоченного органа, а также настоящим Положением.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1.5. Для вызова подразделений аварийно-спасательной службы Ленинградской области по телефону устанавливаются номер "112", номер приема сообщений о пожарах и чрезвычайных ситуациях, назначаемый федеральным органом исполнительной власти в области связи, и номера телефонов поисково-спасательных формирований аварийно-спасательной службы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1.6. Привлечение подразделений аварийно-спасательной службы Ленинградской области к ликвидации чрезвычайных ситуаций, поисково-спасательным работам по спасению людей осуществляется в соответствии с действующим законодательством.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Title"/>
        <w:jc w:val="center"/>
        <w:outlineLvl w:val="1"/>
      </w:pPr>
      <w:r>
        <w:t>2. Состав и структура аварийно-спасательной службы</w:t>
      </w:r>
    </w:p>
    <w:p w:rsidR="00173C1E" w:rsidRDefault="00173C1E">
      <w:pPr>
        <w:pStyle w:val="ConsPlusTitle"/>
        <w:jc w:val="center"/>
      </w:pPr>
      <w:r>
        <w:t>Ленинградской области</w:t>
      </w:r>
    </w:p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>2.1. Аварийно-спасательная служба Ленинградской области включает в себя: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орган управления аварийно-спасательной службы Ленинградской области (далее - орган управления);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профессиональное аварийно-спасательное формирование Ленинградской области - аварийно-спасательную службу государственного казенного учреждения Ленинградской области "Управление по обеспечению мероприятий гражданской защиты Ленинградской области" (далее - учреждение), в состав которой входят поисково-спасательные отряды;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химико-радиометрическую лабораторию учреждения;</w:t>
      </w:r>
    </w:p>
    <w:p w:rsidR="00173C1E" w:rsidRDefault="00173C1E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23.04.2019 N 178)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подвижный пункт управления учреждения.</w:t>
      </w:r>
    </w:p>
    <w:p w:rsidR="00173C1E" w:rsidRDefault="00173C1E">
      <w:pPr>
        <w:pStyle w:val="ConsPlusNormal"/>
        <w:jc w:val="both"/>
      </w:pPr>
      <w:r>
        <w:lastRenderedPageBreak/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20.12.2019 N 602)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2.2. В состав органа управления входят руководитель аварийно-спасательной службы Ленинградской области, являющийся начальником учреждения, заместители руководителя аварийно-спасательной службы Ленинградской области, являющиеся заместителями начальника учреждения, и начальник аварийно-спасательной службы учреждения.</w:t>
      </w:r>
    </w:p>
    <w:p w:rsidR="00173C1E" w:rsidRDefault="00173C1E">
      <w:pPr>
        <w:pStyle w:val="ConsPlusNormal"/>
        <w:jc w:val="both"/>
      </w:pPr>
      <w:r>
        <w:t xml:space="preserve">(п. 2.2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20.12.2019 N 602)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2.3.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20.12.2019 N 602.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2.4. Порядок деятельности органа управления в части, неурегулированной настоящим Положением, определяется в соответствии с действующим законодательством.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Title"/>
        <w:jc w:val="center"/>
        <w:outlineLvl w:val="1"/>
      </w:pPr>
      <w:r>
        <w:t>3. Задачи и организация деятельности</w:t>
      </w:r>
    </w:p>
    <w:p w:rsidR="00173C1E" w:rsidRDefault="00173C1E">
      <w:pPr>
        <w:pStyle w:val="ConsPlusTitle"/>
        <w:jc w:val="center"/>
      </w:pPr>
      <w:r>
        <w:t>аварийно-спасательной службы Ленинградской области</w:t>
      </w:r>
    </w:p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>3.1. На аварийно-спасательную службу Ленинградской области возлагаются следующие основные задачи: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поддержание органа управления, сил и средств аварийно-спасательной службы,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ликвидация чрезвычайных ситуаций на обслуживаемых объектах или территориях.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Кроме того, в соответствии с законодательством Российской Федерации на аварийно-спасательные службы, аварийно-спасательные формирования возлагаются задачи: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 участию в разработке планов действий по предупреждению и ликвидации чрезвычайных ситуаций на обслуживаемых объектах и территориях;</w:t>
      </w:r>
    </w:p>
    <w:p w:rsidR="00173C1E" w:rsidRDefault="00173C1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20.12.2019 N 602)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 участию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 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 участию в разработке нормативных документов по вопросам организации и проведения аварийно-спасательных и других неотложных работ;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 выработке предложений органам государственной власти по вопросам правового и материально-технического обеспечения деятельности аварийно-спасательной службы Ленинградской области, социальной защиты спасателей и других работников аварийно-спасательной службы Ленинградской области.</w:t>
      </w:r>
    </w:p>
    <w:p w:rsidR="00173C1E" w:rsidRDefault="00173C1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20.12.2019 N 602)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3.2. В целях решения возлагаемых задач аварийно-спасательная служба Ленинградской области: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lastRenderedPageBreak/>
        <w:t>вносит предложения по улучшению противоаварийного состояния объектов, находящихся на территории Ленинградской области;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получает в установленном законодательством порядке от органов исполнительной власти Ленинградской области, органов местного самоуправления Ленинградской области, руководителей организаций полную и достоверную информацию, необходимую для выполнения возложенных на аварийно-спасательную службу Ленинградской области задач;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осуществляет проведение аварийно-спасательных работ и иных работ, направленных на сохранение жизни и здоровья людей;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осуществляет мероприятия по обеспечению безопасности людей на водных объектах Ленинградской области;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проводит мероприятия в учебных заведениях Ленинградской области с целью воспитания подрастающего поколения в духе патриотизма и привития навыков деятельности в чрезвычайных ситуациях, а также вовлечения молодежи в пропаганду здорового образа жизни.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3.3. При проведении работ по ликвидации чрезвычайной ситуации спасатели аварийно-спасательной службы Ленинградской области имеют право: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на получение полной и достоверной информации, необходимой для выполнения ими своих обязанностей;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на беспрепятственный проход на территорию и производственные объекты организаций, в жилые помещения для проведения работ по ликвидации чрезвычайных ситуаций;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на предъявление требований по соблюдению установленных мер безопасности всеми лицами, находящимися в зоне чрезвычайной ситуации;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на экипировку и оснащение в соответствии с технологией проведения аварийно-спасательных работ;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на использование для спасения людей и в случае крайней необходимости в порядке, установленном законодательством Российской Федерации, средств связи, транспорта, имущества и иных материальных средств организаций, находящихся в зоне чрезвычайной ситуации.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3.4. Комплектование аварийно-спасательной службы Ленинградской области осуществляется на добровольной основе в соответствии со </w:t>
      </w:r>
      <w:hyperlink r:id="rId23">
        <w:r>
          <w:rPr>
            <w:color w:val="0000FF"/>
          </w:rPr>
          <w:t>статьей 9</w:t>
        </w:r>
      </w:hyperlink>
      <w:r>
        <w:t xml:space="preserve"> Федерального закона от 22 августа 1995 года N 151-ФЗ "Об аварийно-спасательных службах и статусе спасателей".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3.5. Аварийно-спасательная служба Ленинградской области подлежит обязательной регистрации и аттестации в установленном законодательством порядке.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3.6. При выполнении аварийно-спасательных работ аварийно-спасательная служба Ленинградской области руководствуется перечнем аварийно-спасательных работ, указанных в свидетельстве об аттестации на право ведения аварийно-спасательных работ.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Свидетельство на право ведения аварийно-спасательных работ выдается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года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 xml:space="preserve">3.7. К непосредственному исполнению обязанностей спасателей в аварийно-спасательной службе Ленинградской области допускаются граждане, достигшие возраста 18 лет, имеющие среднее общее образование, прошедшие профессиональное обучение по программе </w:t>
      </w:r>
      <w:r>
        <w:lastRenderedPageBreak/>
        <w:t>профессиональной подготовки спасателей и аттестованные в установленном порядке на проведение аварийно-спасательных работ.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3.8. Личный состав аварийно-спасательной службы Ленинградской области выполняет обязанности и пользуется правами в пределах своей компетенции по занимаемой должности в соответствии с действующим законодательством, настоящим Положением и трудовым договором.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3.9. Перемещение, перепрофилирование, ликвидация аварийно-спасательной службы Ленинградской области осуществляются в установленном законодательством порядке.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3.10. Транспортные средства аварийно-спасательной службы Ленинградской области, используемые для осуществления неотложных действий по защите жизни и здоровья граждан,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требованиями, установленными Правительством Российской Федерации.</w:t>
      </w:r>
    </w:p>
    <w:p w:rsidR="00173C1E" w:rsidRDefault="00173C1E">
      <w:pPr>
        <w:pStyle w:val="ConsPlusNormal"/>
        <w:jc w:val="both"/>
      </w:pPr>
      <w:r>
        <w:t xml:space="preserve">(п. 3.10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20.12.2019 N 602)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3.11. Личному составу аварийно-спасательной службы Ленинградской области в подтверждение полномочий выдаются служебные удостоверения в порядке, установленном уполномоченным органом.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3.12. Работники аварийно-спасательной службы Ленинградской области имеют знаки отличия и форму одежды, установленные Правительством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3.13. Учреждение вправе осуществлять свою деятельность по обслуживанию объектов и территорий на договорной основе.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Доходы, полученные учреждением от выполнения договоров по обслуживанию объектов и территорий после уплаты налогов и сборов, предусмотренных законодательством Российской Федерации о налогах и сборах, в полном объеме поступают в доход областного бюджета Ленинградской области.</w:t>
      </w:r>
    </w:p>
    <w:p w:rsidR="00173C1E" w:rsidRDefault="00173C1E">
      <w:pPr>
        <w:pStyle w:val="ConsPlusNormal"/>
        <w:jc w:val="both"/>
      </w:pPr>
      <w:r>
        <w:t xml:space="preserve">(п. 3.13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23.04.2019 N 178)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Title"/>
        <w:jc w:val="center"/>
        <w:outlineLvl w:val="1"/>
      </w:pPr>
      <w:r>
        <w:t>4. Гарантии и социальная поддержка спасателей</w:t>
      </w:r>
    </w:p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>Гарантии деятельности и реализации прав, а также социальная поддержка спасателей и членов их семей осуществляются в соответствии с федеральным законодательством и законодательством Ленинградской области.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Title"/>
        <w:jc w:val="center"/>
        <w:outlineLvl w:val="1"/>
      </w:pPr>
      <w:r>
        <w:t>5. Финансовое и материально-техническое обеспечение</w:t>
      </w:r>
    </w:p>
    <w:p w:rsidR="00173C1E" w:rsidRDefault="00173C1E">
      <w:pPr>
        <w:pStyle w:val="ConsPlusTitle"/>
        <w:jc w:val="center"/>
      </w:pPr>
      <w:r>
        <w:t>деятельности аварийно-спасательной службы</w:t>
      </w:r>
    </w:p>
    <w:p w:rsidR="00173C1E" w:rsidRDefault="00173C1E">
      <w:pPr>
        <w:pStyle w:val="ConsPlusTitle"/>
        <w:jc w:val="center"/>
      </w:pPr>
      <w:r>
        <w:t>Ленинградской области</w:t>
      </w:r>
    </w:p>
    <w:p w:rsidR="00173C1E" w:rsidRDefault="00173C1E">
      <w:pPr>
        <w:pStyle w:val="ConsPlusNormal"/>
        <w:jc w:val="center"/>
      </w:pPr>
    </w:p>
    <w:p w:rsidR="00173C1E" w:rsidRDefault="00173C1E">
      <w:pPr>
        <w:pStyle w:val="ConsPlusNormal"/>
        <w:ind w:firstLine="540"/>
        <w:jc w:val="both"/>
      </w:pPr>
      <w:r>
        <w:t>5.1. Финансирование обеспечения деятельности аварийно-спасательной службы Ленинградской области, в том числе реализация права на обеспечение питанием при ликвидации чрезвычайных ситуаций, выполнении иных поисково-спасательных работ, направленных на организацию и проведение работ с целью сохранения жизни и здоровья людей, и иных прав и гарантий спасателей осуществляется за счет средств областного бюджета Ленинградской области.</w:t>
      </w:r>
    </w:p>
    <w:p w:rsidR="00173C1E" w:rsidRDefault="00173C1E">
      <w:pPr>
        <w:pStyle w:val="ConsPlusNormal"/>
        <w:spacing w:before="220"/>
        <w:ind w:firstLine="540"/>
        <w:jc w:val="both"/>
      </w:pPr>
      <w:r>
        <w:t>5.2. Материально-техническое обеспечение аварийно-спасательной службы Ленинградской области осуществляется по нормам, установленным Правительством Ленинградской области.</w:t>
      </w:r>
    </w:p>
    <w:p w:rsidR="00173C1E" w:rsidRDefault="00173C1E">
      <w:pPr>
        <w:pStyle w:val="ConsPlusNormal"/>
        <w:jc w:val="both"/>
      </w:pPr>
      <w:r>
        <w:t xml:space="preserve">(п. 5.2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23.04.2019 N 178)</w:t>
      </w: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Normal"/>
        <w:ind w:firstLine="540"/>
        <w:jc w:val="both"/>
      </w:pPr>
    </w:p>
    <w:p w:rsidR="00173C1E" w:rsidRDefault="00173C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0F9" w:rsidRDefault="009D10F9">
      <w:bookmarkStart w:id="1" w:name="_GoBack"/>
      <w:bookmarkEnd w:id="1"/>
    </w:p>
    <w:sectPr w:rsidR="009D10F9" w:rsidSect="004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1E"/>
    <w:rsid w:val="00173C1E"/>
    <w:rsid w:val="009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3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3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3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474&amp;dst=100037" TargetMode="External"/><Relationship Id="rId13" Type="http://schemas.openxmlformats.org/officeDocument/2006/relationships/hyperlink" Target="https://login.consultant.ru/link/?req=doc&amp;base=SPB&amp;n=320344&amp;dst=100019" TargetMode="External"/><Relationship Id="rId18" Type="http://schemas.openxmlformats.org/officeDocument/2006/relationships/hyperlink" Target="https://login.consultant.ru/link/?req=doc&amp;base=SPB&amp;n=220795&amp;dst=100006" TargetMode="External"/><Relationship Id="rId26" Type="http://schemas.openxmlformats.org/officeDocument/2006/relationships/hyperlink" Target="https://login.consultant.ru/link/?req=doc&amp;base=SPB&amp;n=211949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20795&amp;dst=100011" TargetMode="External"/><Relationship Id="rId7" Type="http://schemas.openxmlformats.org/officeDocument/2006/relationships/hyperlink" Target="https://login.consultant.ru/link/?req=doc&amp;base=SPB&amp;n=220795&amp;dst=100005" TargetMode="External"/><Relationship Id="rId12" Type="http://schemas.openxmlformats.org/officeDocument/2006/relationships/hyperlink" Target="https://login.consultant.ru/link/?req=doc&amp;base=SPB&amp;n=308474&amp;dst=100037" TargetMode="External"/><Relationship Id="rId17" Type="http://schemas.openxmlformats.org/officeDocument/2006/relationships/hyperlink" Target="https://login.consultant.ru/link/?req=doc&amp;base=SPB&amp;n=211949&amp;dst=100006" TargetMode="External"/><Relationship Id="rId25" Type="http://schemas.openxmlformats.org/officeDocument/2006/relationships/hyperlink" Target="https://login.consultant.ru/link/?req=doc&amp;base=SPB&amp;n=220795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SPB&amp;n=220795&amp;dst=10001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1949&amp;dst=100005" TargetMode="External"/><Relationship Id="rId11" Type="http://schemas.openxmlformats.org/officeDocument/2006/relationships/hyperlink" Target="https://login.consultant.ru/link/?req=doc&amp;base=SPB&amp;n=277120&amp;dst=100031" TargetMode="External"/><Relationship Id="rId24" Type="http://schemas.openxmlformats.org/officeDocument/2006/relationships/hyperlink" Target="https://login.consultant.ru/link/?req=doc&amp;base=LAW&amp;n=2972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20795&amp;dst=100005" TargetMode="External"/><Relationship Id="rId23" Type="http://schemas.openxmlformats.org/officeDocument/2006/relationships/hyperlink" Target="https://login.consultant.ru/link/?req=doc&amp;base=LAW&amp;n=509340&amp;dst=10006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77120&amp;dst=100029" TargetMode="External"/><Relationship Id="rId19" Type="http://schemas.openxmlformats.org/officeDocument/2006/relationships/hyperlink" Target="https://login.consultant.ru/link/?req=doc&amp;base=SPB&amp;n=220795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0344&amp;dst=100019" TargetMode="External"/><Relationship Id="rId14" Type="http://schemas.openxmlformats.org/officeDocument/2006/relationships/hyperlink" Target="https://login.consultant.ru/link/?req=doc&amp;base=SPB&amp;n=211949&amp;dst=100005" TargetMode="External"/><Relationship Id="rId22" Type="http://schemas.openxmlformats.org/officeDocument/2006/relationships/hyperlink" Target="https://login.consultant.ru/link/?req=doc&amp;base=SPB&amp;n=220795&amp;dst=100013" TargetMode="External"/><Relationship Id="rId27" Type="http://schemas.openxmlformats.org/officeDocument/2006/relationships/hyperlink" Target="https://login.consultant.ru/link/?req=doc&amp;base=SPB&amp;n=21194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2026-02-12T09:43:00Z</dcterms:created>
  <dcterms:modified xsi:type="dcterms:W3CDTF">2026-02-12T09:44:00Z</dcterms:modified>
</cp:coreProperties>
</file>