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F9" w:rsidRDefault="009E7DF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E7DF9" w:rsidRDefault="009E7DF9">
      <w:pPr>
        <w:pStyle w:val="ConsPlusNormal"/>
        <w:jc w:val="both"/>
        <w:outlineLvl w:val="0"/>
      </w:pPr>
    </w:p>
    <w:p w:rsidR="009E7DF9" w:rsidRDefault="009E7DF9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9E7DF9" w:rsidRDefault="009E7DF9">
      <w:pPr>
        <w:pStyle w:val="ConsPlusTitle"/>
        <w:jc w:val="center"/>
      </w:pPr>
    </w:p>
    <w:p w:rsidR="009E7DF9" w:rsidRDefault="009E7DF9">
      <w:pPr>
        <w:pStyle w:val="ConsPlusTitle"/>
        <w:jc w:val="center"/>
      </w:pPr>
      <w:r>
        <w:t>ПОСТАНОВЛЕНИЕ</w:t>
      </w:r>
    </w:p>
    <w:p w:rsidR="009E7DF9" w:rsidRDefault="009E7DF9">
      <w:pPr>
        <w:pStyle w:val="ConsPlusTitle"/>
        <w:jc w:val="center"/>
      </w:pPr>
      <w:r>
        <w:t>от 3 февраля 2015 г. N 16</w:t>
      </w:r>
    </w:p>
    <w:p w:rsidR="009E7DF9" w:rsidRDefault="009E7DF9">
      <w:pPr>
        <w:pStyle w:val="ConsPlusTitle"/>
        <w:jc w:val="center"/>
      </w:pPr>
    </w:p>
    <w:p w:rsidR="009E7DF9" w:rsidRDefault="009E7DF9">
      <w:pPr>
        <w:pStyle w:val="ConsPlusTitle"/>
        <w:jc w:val="center"/>
      </w:pPr>
      <w:r>
        <w:t>ОБ УТВЕРЖДЕНИИ ПОЛОЖЕНИЯ О КОМИССИИ ПО АТТЕСТАЦИИ</w:t>
      </w:r>
    </w:p>
    <w:p w:rsidR="009E7DF9" w:rsidRDefault="009E7DF9">
      <w:pPr>
        <w:pStyle w:val="ConsPlusTitle"/>
        <w:jc w:val="center"/>
      </w:pPr>
      <w:r>
        <w:t>АВАРИЙНО-СПАСАТЕЛЬНЫХ СЛУЖБ, АВАРИЙНО-СПАСАТЕЛЬНЫХ</w:t>
      </w:r>
    </w:p>
    <w:p w:rsidR="009E7DF9" w:rsidRDefault="009E7DF9">
      <w:pPr>
        <w:pStyle w:val="ConsPlusTitle"/>
        <w:jc w:val="center"/>
      </w:pPr>
      <w:r>
        <w:t>ФОРМИРОВАНИЙ, СПАСАТЕЛЕЙ И ГРАЖДАН, ПРИОБРЕТАЮЩИХ СТАТУС</w:t>
      </w:r>
    </w:p>
    <w:p w:rsidR="009E7DF9" w:rsidRDefault="009E7DF9">
      <w:pPr>
        <w:pStyle w:val="ConsPlusTitle"/>
        <w:jc w:val="center"/>
      </w:pPr>
      <w:r>
        <w:t>СПАСАТЕЛЯ, НА ТЕРРИТОРИИ ЛЕНИНГРАДСКОЙ ОБЛАСТИ</w:t>
      </w:r>
    </w:p>
    <w:p w:rsidR="009E7DF9" w:rsidRDefault="009E7D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E7DF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DF9" w:rsidRDefault="009E7D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DF9" w:rsidRDefault="009E7D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7DF9" w:rsidRDefault="009E7D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7DF9" w:rsidRDefault="009E7DF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9E7DF9" w:rsidRDefault="009E7D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09.02.2017 </w:t>
            </w:r>
            <w:hyperlink r:id="rId6">
              <w:r>
                <w:rPr>
                  <w:color w:val="0000FF"/>
                </w:rPr>
                <w:t>N 16</w:t>
              </w:r>
            </w:hyperlink>
            <w:r>
              <w:rPr>
                <w:color w:val="392C69"/>
              </w:rPr>
              <w:t xml:space="preserve">, от 29.06.2020 </w:t>
            </w:r>
            <w:hyperlink r:id="rId7">
              <w:r>
                <w:rPr>
                  <w:color w:val="0000FF"/>
                </w:rPr>
                <w:t>N 460</w:t>
              </w:r>
            </w:hyperlink>
            <w:r>
              <w:rPr>
                <w:color w:val="392C69"/>
              </w:rPr>
              <w:t xml:space="preserve">, от 19.07.2022 </w:t>
            </w:r>
            <w:hyperlink r:id="rId8">
              <w:r>
                <w:rPr>
                  <w:color w:val="0000FF"/>
                </w:rPr>
                <w:t>N 493</w:t>
              </w:r>
            </w:hyperlink>
            <w:r>
              <w:rPr>
                <w:color w:val="392C69"/>
              </w:rPr>
              <w:t>,</w:t>
            </w:r>
          </w:p>
          <w:p w:rsidR="009E7DF9" w:rsidRDefault="009E7D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05.07.2024 </w:t>
            </w:r>
            <w:hyperlink r:id="rId9">
              <w:r>
                <w:rPr>
                  <w:color w:val="0000FF"/>
                </w:rPr>
                <w:t>N 468</w:t>
              </w:r>
            </w:hyperlink>
            <w:r>
              <w:rPr>
                <w:color w:val="392C69"/>
              </w:rPr>
              <w:t xml:space="preserve">, от 19.01.2026 </w:t>
            </w:r>
            <w:hyperlink r:id="rId10">
              <w:r>
                <w:rPr>
                  <w:color w:val="0000FF"/>
                </w:rPr>
                <w:t>N 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DF9" w:rsidRDefault="009E7DF9">
            <w:pPr>
              <w:pStyle w:val="ConsPlusNormal"/>
            </w:pPr>
          </w:p>
        </w:tc>
      </w:tr>
    </w:tbl>
    <w:p w:rsidR="009E7DF9" w:rsidRDefault="009E7DF9">
      <w:pPr>
        <w:pStyle w:val="ConsPlusNormal"/>
        <w:jc w:val="center"/>
      </w:pPr>
    </w:p>
    <w:p w:rsidR="009E7DF9" w:rsidRDefault="009E7DF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22 августа 1995 года N 151-ФЗ "Об аварийно-спасательных службах и статусе спасателей", </w:t>
      </w:r>
      <w:hyperlink r:id="rId1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 декабря 2011 года N 1091 "О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спасателя" и </w:t>
      </w:r>
      <w:hyperlink r:id="rId13">
        <w:r>
          <w:rPr>
            <w:color w:val="0000FF"/>
          </w:rPr>
          <w:t>приказом</w:t>
        </w:r>
      </w:hyperlink>
      <w: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от 20 февраля 2013 года N 102 "Об утверждении Положения о постоянно действующих комиссиях по аттестации аварийно-спасательных служб, аварийно-спасательных формирований, спасателей и граждан, приобретающих статус спасателя" Правительство Ленинградской области постановляет:</w:t>
      </w:r>
    </w:p>
    <w:p w:rsidR="009E7DF9" w:rsidRDefault="009E7DF9">
      <w:pPr>
        <w:pStyle w:val="ConsPlusNormal"/>
        <w:jc w:val="both"/>
      </w:pPr>
      <w:r>
        <w:t xml:space="preserve">(преамбула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09.02.2017 N 16)</w:t>
      </w:r>
    </w:p>
    <w:p w:rsidR="009E7DF9" w:rsidRDefault="009E7DF9">
      <w:pPr>
        <w:pStyle w:val="ConsPlusNormal"/>
        <w:jc w:val="both"/>
      </w:pPr>
    </w:p>
    <w:p w:rsidR="009E7DF9" w:rsidRDefault="009E7DF9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36">
        <w:r>
          <w:rPr>
            <w:color w:val="0000FF"/>
          </w:rPr>
          <w:t>Положение</w:t>
        </w:r>
      </w:hyperlink>
      <w:r>
        <w:t xml:space="preserve"> о комиссии по аттестации аварийно-спасательных служб, аварийно-спасательных формирований, спасателей и граждан, приобретающих статус спасателя, на территории Ленинградской области.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2. Контроль за исполнением постановления возложить на вице-губернатора Ленинградской области по безопасности.</w:t>
      </w:r>
    </w:p>
    <w:p w:rsidR="009E7DF9" w:rsidRDefault="009E7DF9">
      <w:pPr>
        <w:pStyle w:val="ConsPlusNormal"/>
        <w:jc w:val="both"/>
      </w:pPr>
      <w:r>
        <w:t xml:space="preserve">(п. 2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19.01.2026 N 24)</w:t>
      </w:r>
    </w:p>
    <w:p w:rsidR="009E7DF9" w:rsidRDefault="009E7DF9">
      <w:pPr>
        <w:pStyle w:val="ConsPlusNormal"/>
        <w:jc w:val="both"/>
      </w:pPr>
    </w:p>
    <w:p w:rsidR="009E7DF9" w:rsidRDefault="009E7DF9">
      <w:pPr>
        <w:pStyle w:val="ConsPlusNormal"/>
        <w:jc w:val="right"/>
      </w:pPr>
      <w:r>
        <w:t>Губернатор</w:t>
      </w:r>
    </w:p>
    <w:p w:rsidR="009E7DF9" w:rsidRDefault="009E7DF9">
      <w:pPr>
        <w:pStyle w:val="ConsPlusNormal"/>
        <w:jc w:val="right"/>
      </w:pPr>
      <w:r>
        <w:t>Ленинградской области</w:t>
      </w:r>
    </w:p>
    <w:p w:rsidR="009E7DF9" w:rsidRDefault="009E7DF9">
      <w:pPr>
        <w:pStyle w:val="ConsPlusNormal"/>
        <w:jc w:val="right"/>
      </w:pPr>
      <w:r>
        <w:t>А.Дрозденко</w:t>
      </w:r>
    </w:p>
    <w:p w:rsidR="009E7DF9" w:rsidRDefault="009E7DF9">
      <w:pPr>
        <w:pStyle w:val="ConsPlusNormal"/>
        <w:jc w:val="both"/>
      </w:pPr>
    </w:p>
    <w:p w:rsidR="009E7DF9" w:rsidRDefault="009E7DF9">
      <w:pPr>
        <w:pStyle w:val="ConsPlusNormal"/>
        <w:jc w:val="both"/>
      </w:pPr>
    </w:p>
    <w:p w:rsidR="009E7DF9" w:rsidRDefault="009E7DF9">
      <w:pPr>
        <w:pStyle w:val="ConsPlusNormal"/>
        <w:jc w:val="both"/>
      </w:pPr>
    </w:p>
    <w:p w:rsidR="009E7DF9" w:rsidRDefault="009E7DF9">
      <w:pPr>
        <w:pStyle w:val="ConsPlusNormal"/>
        <w:jc w:val="both"/>
      </w:pPr>
    </w:p>
    <w:p w:rsidR="009E7DF9" w:rsidRDefault="009E7DF9">
      <w:pPr>
        <w:pStyle w:val="ConsPlusNormal"/>
        <w:jc w:val="both"/>
      </w:pPr>
    </w:p>
    <w:p w:rsidR="009E7DF9" w:rsidRDefault="009E7DF9">
      <w:pPr>
        <w:pStyle w:val="ConsPlusNormal"/>
        <w:jc w:val="right"/>
        <w:outlineLvl w:val="0"/>
      </w:pPr>
      <w:r>
        <w:t>УТВЕРЖДЕНО</w:t>
      </w:r>
    </w:p>
    <w:p w:rsidR="009E7DF9" w:rsidRDefault="009E7DF9">
      <w:pPr>
        <w:pStyle w:val="ConsPlusNormal"/>
        <w:jc w:val="right"/>
      </w:pPr>
      <w:r>
        <w:t>постановлением Правительства</w:t>
      </w:r>
    </w:p>
    <w:p w:rsidR="009E7DF9" w:rsidRDefault="009E7DF9">
      <w:pPr>
        <w:pStyle w:val="ConsPlusNormal"/>
        <w:jc w:val="right"/>
      </w:pPr>
      <w:r>
        <w:t>Ленинградской области</w:t>
      </w:r>
    </w:p>
    <w:p w:rsidR="009E7DF9" w:rsidRDefault="009E7DF9">
      <w:pPr>
        <w:pStyle w:val="ConsPlusNormal"/>
        <w:jc w:val="right"/>
      </w:pPr>
      <w:r>
        <w:t>от 03.02.2015 N 16</w:t>
      </w:r>
    </w:p>
    <w:p w:rsidR="009E7DF9" w:rsidRDefault="009E7DF9">
      <w:pPr>
        <w:pStyle w:val="ConsPlusNormal"/>
        <w:jc w:val="right"/>
      </w:pPr>
      <w:r>
        <w:t>(приложение)</w:t>
      </w:r>
    </w:p>
    <w:p w:rsidR="009E7DF9" w:rsidRDefault="009E7DF9">
      <w:pPr>
        <w:pStyle w:val="ConsPlusNormal"/>
        <w:jc w:val="both"/>
      </w:pPr>
    </w:p>
    <w:p w:rsidR="009E7DF9" w:rsidRDefault="009E7DF9">
      <w:pPr>
        <w:pStyle w:val="ConsPlusTitle"/>
        <w:jc w:val="center"/>
      </w:pPr>
      <w:bookmarkStart w:id="0" w:name="P36"/>
      <w:bookmarkEnd w:id="0"/>
      <w:r>
        <w:t>ПОЛОЖЕНИЕ</w:t>
      </w:r>
    </w:p>
    <w:p w:rsidR="009E7DF9" w:rsidRDefault="009E7DF9">
      <w:pPr>
        <w:pStyle w:val="ConsPlusTitle"/>
        <w:jc w:val="center"/>
      </w:pPr>
      <w:r>
        <w:lastRenderedPageBreak/>
        <w:t>О КОМИССИИ ПО АТТЕСТАЦИИ АВАРИЙНО-СПАСАТЕЛЬНЫХ СЛУЖБ,</w:t>
      </w:r>
    </w:p>
    <w:p w:rsidR="009E7DF9" w:rsidRDefault="009E7DF9">
      <w:pPr>
        <w:pStyle w:val="ConsPlusTitle"/>
        <w:jc w:val="center"/>
      </w:pPr>
      <w:r>
        <w:t>АВАРИЙНО-СПАСАТЕЛЬНЫХ ФОРМИРОВАНИЙ, СПАСАТЕЛЕЙ И ГРАЖДАН,</w:t>
      </w:r>
    </w:p>
    <w:p w:rsidR="009E7DF9" w:rsidRDefault="009E7DF9">
      <w:pPr>
        <w:pStyle w:val="ConsPlusTitle"/>
        <w:jc w:val="center"/>
      </w:pPr>
      <w:r>
        <w:t>ПРИОБРЕТАЮЩИХ СТАТУС СПАСАТЕЛЯ, НА ТЕРРИТОРИИ</w:t>
      </w:r>
    </w:p>
    <w:p w:rsidR="009E7DF9" w:rsidRDefault="009E7DF9">
      <w:pPr>
        <w:pStyle w:val="ConsPlusTitle"/>
        <w:jc w:val="center"/>
      </w:pPr>
      <w:r>
        <w:t>ЛЕНИНГРАДСКОЙ ОБЛАСТИ</w:t>
      </w:r>
    </w:p>
    <w:p w:rsidR="009E7DF9" w:rsidRDefault="009E7D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E7DF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DF9" w:rsidRDefault="009E7D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DF9" w:rsidRDefault="009E7D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7DF9" w:rsidRDefault="009E7D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7DF9" w:rsidRDefault="009E7DF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9E7DF9" w:rsidRDefault="009E7D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09.02.2017 </w:t>
            </w:r>
            <w:hyperlink r:id="rId16">
              <w:r>
                <w:rPr>
                  <w:color w:val="0000FF"/>
                </w:rPr>
                <w:t>N 16</w:t>
              </w:r>
            </w:hyperlink>
            <w:r>
              <w:rPr>
                <w:color w:val="392C69"/>
              </w:rPr>
              <w:t xml:space="preserve">, от 29.06.2020 </w:t>
            </w:r>
            <w:hyperlink r:id="rId17">
              <w:r>
                <w:rPr>
                  <w:color w:val="0000FF"/>
                </w:rPr>
                <w:t>N 460</w:t>
              </w:r>
            </w:hyperlink>
            <w:r>
              <w:rPr>
                <w:color w:val="392C69"/>
              </w:rPr>
              <w:t xml:space="preserve">, от 19.07.2022 </w:t>
            </w:r>
            <w:hyperlink r:id="rId18">
              <w:r>
                <w:rPr>
                  <w:color w:val="0000FF"/>
                </w:rPr>
                <w:t>N 493</w:t>
              </w:r>
            </w:hyperlink>
            <w:r>
              <w:rPr>
                <w:color w:val="392C69"/>
              </w:rPr>
              <w:t>,</w:t>
            </w:r>
          </w:p>
          <w:p w:rsidR="009E7DF9" w:rsidRDefault="009E7D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05.07.2024 </w:t>
            </w:r>
            <w:hyperlink r:id="rId19">
              <w:r>
                <w:rPr>
                  <w:color w:val="0000FF"/>
                </w:rPr>
                <w:t>N 468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DF9" w:rsidRDefault="009E7DF9">
            <w:pPr>
              <w:pStyle w:val="ConsPlusNormal"/>
            </w:pPr>
          </w:p>
        </w:tc>
      </w:tr>
    </w:tbl>
    <w:p w:rsidR="009E7DF9" w:rsidRDefault="009E7DF9">
      <w:pPr>
        <w:pStyle w:val="ConsPlusNormal"/>
        <w:jc w:val="both"/>
      </w:pPr>
    </w:p>
    <w:p w:rsidR="009E7DF9" w:rsidRDefault="009E7DF9">
      <w:pPr>
        <w:pStyle w:val="ConsPlusTitle"/>
        <w:jc w:val="center"/>
        <w:outlineLvl w:val="1"/>
      </w:pPr>
      <w:r>
        <w:t>1. Общие положения</w:t>
      </w:r>
    </w:p>
    <w:p w:rsidR="009E7DF9" w:rsidRDefault="009E7DF9">
      <w:pPr>
        <w:pStyle w:val="ConsPlusNormal"/>
        <w:jc w:val="both"/>
      </w:pPr>
    </w:p>
    <w:p w:rsidR="009E7DF9" w:rsidRDefault="009E7DF9">
      <w:pPr>
        <w:pStyle w:val="ConsPlusNormal"/>
        <w:ind w:firstLine="540"/>
        <w:jc w:val="both"/>
      </w:pPr>
      <w:r>
        <w:t xml:space="preserve">1.1. Настоящее Положение разработано в соответствии с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22 августа 1995 года N 151-ФЗ "Об аварийно-спасательных службах и статусе спасателей",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 декабря 2011 года N 1091 "О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спасателя" и определяет полномочия, функции и права комиссии по аттестации аварийно-спасательных служб, аварийно-спасательных формирований, спасателей и граждан, приобретающих статус спасателя, на территории Ленинградской области (далее - аттестационная комиссия), осуществляющей аттестацию аварийно-спасательных служб, аварийно-спасательных формирований, спасателей и граждан, приобретающих статус спасателя, на право ведения аварийно-спасательных работ, а также устанавливает требования к порядку принятия решений по вопросам аттестации аварийно-спасательных служб (формирований), спасателей и граждан, приобретающих статус спасателя.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1.2. Аттестационная комиссия создается при Правительстве Ленинградской области.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 xml:space="preserve">1.3. Аттестационная комиссия в своей деятельности руководствуется </w:t>
      </w:r>
      <w:hyperlink r:id="rId22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 (далее - МЧС России), нормативными правовыми актами органов исполнительной власти Ленинградской области и настоящим Положением.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1.4. Аттестационная комиссия имеет круглую печать, содержащую полное наименование аттестационной комиссии.</w:t>
      </w:r>
    </w:p>
    <w:p w:rsidR="009E7DF9" w:rsidRDefault="009E7DF9">
      <w:pPr>
        <w:pStyle w:val="ConsPlusNormal"/>
        <w:jc w:val="both"/>
      </w:pPr>
    </w:p>
    <w:p w:rsidR="009E7DF9" w:rsidRDefault="009E7DF9">
      <w:pPr>
        <w:pStyle w:val="ConsPlusTitle"/>
        <w:jc w:val="center"/>
        <w:outlineLvl w:val="1"/>
      </w:pPr>
      <w:r>
        <w:t>2. Полномочия, функции и права аттестационной комиссии</w:t>
      </w:r>
    </w:p>
    <w:p w:rsidR="009E7DF9" w:rsidRDefault="009E7DF9">
      <w:pPr>
        <w:pStyle w:val="ConsPlusNormal"/>
        <w:jc w:val="both"/>
      </w:pPr>
    </w:p>
    <w:p w:rsidR="009E7DF9" w:rsidRDefault="009E7DF9">
      <w:pPr>
        <w:pStyle w:val="ConsPlusNormal"/>
        <w:ind w:firstLine="540"/>
        <w:jc w:val="both"/>
      </w:pPr>
      <w:r>
        <w:t>2.1. К полномочиям аттестационной комиссии относится проведение аттестации:</w:t>
      </w:r>
    </w:p>
    <w:p w:rsidR="009E7DF9" w:rsidRDefault="009E7DF9">
      <w:pPr>
        <w:pStyle w:val="ConsPlusNormal"/>
        <w:spacing w:before="220"/>
        <w:ind w:firstLine="540"/>
        <w:jc w:val="both"/>
      </w:pPr>
      <w:bookmarkStart w:id="1" w:name="P56"/>
      <w:bookmarkEnd w:id="1"/>
      <w:r>
        <w:t>а) аварийно-спасательных служб (формирований), созданных органами исполнительной власти Ленинградской области и органами местного самоуправления Ленинградской области, организациями, находящимися в сфере их ведения (за исключением организаций, эксплуатирующих опасные производственные объекты);</w:t>
      </w:r>
    </w:p>
    <w:p w:rsidR="009E7DF9" w:rsidRDefault="009E7DF9">
      <w:pPr>
        <w:pStyle w:val="ConsPlusNormal"/>
        <w:spacing w:before="220"/>
        <w:ind w:firstLine="540"/>
        <w:jc w:val="both"/>
      </w:pPr>
      <w:bookmarkStart w:id="2" w:name="P57"/>
      <w:bookmarkEnd w:id="2"/>
      <w:r>
        <w:t>б) подразделений пожарной охраны, выполняющих функции по проведению аварийно-спасательных работ на территории Ленинградской области;</w:t>
      </w:r>
    </w:p>
    <w:p w:rsidR="009E7DF9" w:rsidRDefault="009E7DF9">
      <w:pPr>
        <w:pStyle w:val="ConsPlusNormal"/>
        <w:spacing w:before="220"/>
        <w:ind w:firstLine="540"/>
        <w:jc w:val="both"/>
      </w:pPr>
      <w:bookmarkStart w:id="3" w:name="P58"/>
      <w:bookmarkEnd w:id="3"/>
      <w:r>
        <w:t>в) общественных аварийно-спасательных формирований, созданных общественными объединениями, уставными задачами которых является участие в проведении на территории Ленинградской области работ по ликвидации чрезвычайных ситуаций;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lastRenderedPageBreak/>
        <w:t xml:space="preserve">г) спасателей, входящих в состав аварийно-спасательных служб (формирований), перечисленных в </w:t>
      </w:r>
      <w:hyperlink w:anchor="P56">
        <w:r>
          <w:rPr>
            <w:color w:val="0000FF"/>
          </w:rPr>
          <w:t>подпунктах "а"</w:t>
        </w:r>
      </w:hyperlink>
      <w:r>
        <w:t xml:space="preserve">, </w:t>
      </w:r>
      <w:hyperlink w:anchor="P57">
        <w:r>
          <w:rPr>
            <w:color w:val="0000FF"/>
          </w:rPr>
          <w:t>"б"</w:t>
        </w:r>
      </w:hyperlink>
      <w:r>
        <w:t xml:space="preserve"> и </w:t>
      </w:r>
      <w:hyperlink w:anchor="P58">
        <w:r>
          <w:rPr>
            <w:color w:val="0000FF"/>
          </w:rPr>
          <w:t>"в"</w:t>
        </w:r>
      </w:hyperlink>
      <w:r>
        <w:t xml:space="preserve"> настоящего пункта, а также спасателей, не входящих в состав аварийно-спасательных служб (формирований), с присвоением (подтверждением) класса квалификации до "спасатель первого класса" включительно;</w:t>
      </w:r>
    </w:p>
    <w:p w:rsidR="009E7DF9" w:rsidRDefault="009E7DF9">
      <w:pPr>
        <w:pStyle w:val="ConsPlusNormal"/>
        <w:jc w:val="both"/>
      </w:pPr>
      <w:r>
        <w:t xml:space="preserve">(пп. "г"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29.06.2020 N 460)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д) граждан, приобретающих статус спасателя.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2.2. Аттестационная комиссия осуществляет следующие функции: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а) при поступлении в аттестационную комиссию заявления аварийно-спасательной службы (формирования), спасателя или гражданина, приобретающего статус спасателя, о проведении аттестации осуществляет рассмотрение документов для проведения аттестации;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 xml:space="preserve">б) проводит проверку соответствия аттестуемых аварийно-спасательной службы (формирования), спасателя или гражданина, приобретающего статус спасателя, обязательным требованиям, установленным </w:t>
      </w:r>
      <w:hyperlink r:id="rId24">
        <w:r>
          <w:rPr>
            <w:color w:val="0000FF"/>
          </w:rPr>
          <w:t>пунктами 12</w:t>
        </w:r>
      </w:hyperlink>
      <w:r>
        <w:t xml:space="preserve"> и </w:t>
      </w:r>
      <w:hyperlink r:id="rId25">
        <w:r>
          <w:rPr>
            <w:color w:val="0000FF"/>
          </w:rPr>
          <w:t>22</w:t>
        </w:r>
      </w:hyperlink>
      <w:r>
        <w:t xml:space="preserve"> Положения о проведении аттестации аварийно-спасательных служб, аварийно-спасательных формирований, спасателей и граждан, приобретающих статус спасателя, утвержденного постановлением Правительства Российской Федерации от 22 декабря 2011 года N 1091 (далее - Положение о проведении аттестации), предъявляемым при их аттестации, и определяет готовность к выполнению задач, возложенных на аварийно-спасательные службы (формирования) и спасателей в соответствии с законодательством Российской Федерации;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в) принимает решения об аттестации аварийно-спасательных служб (формирований), спасателей или граждан, приобретающих статус спасателя, на право ведения аварийно-спасательных работ, о присвоении или подтверждении статуса спасателя, а также присвоении, подтверждении или понижении класса квалификации спасателя;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г) присваивает аттестованным аварийно-спасательным службам (формированиям) и спасателям регистрационные номера и ведет регистрационный реестр аварийно-спасательных служб (формирований) и регистрационный реестр спасателей;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д) оформляет и выдает аттестованным аварийно-спасательным службам (формированиям) свидетельства установленного образца об аттестации на право ведения аварийно-спасательных работ, а также дубликаты таких свидетельств, в случае отрицательных результатов внеочередной аттестации - отзывает ранее выданные свидетельства;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е) оформляет и выдает аттестованным спасателям удостоверения личности спасателя, книжки спасателя и жетоны спасателя установленных образцов, а также их дубликаты, при проведении периодической и(или) внеочередной аттестации спасателей производит в книжках спасателя записи об аттестации;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ж) осуществляет мониторинг соблюдения обязательных требований, предъявляемых при аттестации аварийно-спасательных служб (формирований), спасателей и граждан, приобретающих статус спасателя, в межаттестационный период.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2.3. Аттестационная комиссия имеет право: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а) создавать из числа членов аттестационной комиссии экспертные и рабочие группы по вопросам, относящимся к деятельности аттестационной комиссии, и определять порядок их работы;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б) запрашивать и получать от организаций и граждан на основании письменных запросов необходимые материалы и информацию по вопросам, относящимся к деятельности аттестационной комиссии.</w:t>
      </w:r>
    </w:p>
    <w:p w:rsidR="009E7DF9" w:rsidRDefault="009E7DF9">
      <w:pPr>
        <w:pStyle w:val="ConsPlusNormal"/>
        <w:jc w:val="both"/>
      </w:pPr>
    </w:p>
    <w:p w:rsidR="009E7DF9" w:rsidRDefault="009E7DF9">
      <w:pPr>
        <w:pStyle w:val="ConsPlusTitle"/>
        <w:jc w:val="center"/>
        <w:outlineLvl w:val="1"/>
      </w:pPr>
      <w:r>
        <w:t>3. Порядок формирования и состав аттестационной комиссии</w:t>
      </w:r>
    </w:p>
    <w:p w:rsidR="009E7DF9" w:rsidRDefault="009E7DF9">
      <w:pPr>
        <w:pStyle w:val="ConsPlusNormal"/>
        <w:jc w:val="both"/>
      </w:pPr>
    </w:p>
    <w:p w:rsidR="009E7DF9" w:rsidRDefault="009E7DF9">
      <w:pPr>
        <w:pStyle w:val="ConsPlusNormal"/>
        <w:ind w:firstLine="540"/>
        <w:jc w:val="both"/>
      </w:pPr>
      <w:r>
        <w:t>3.1. Аттестационная комиссия образуется правовым актом Правительства Ленинградской области.</w:t>
      </w:r>
    </w:p>
    <w:p w:rsidR="009E7DF9" w:rsidRDefault="009E7DF9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09.02.2017 N 16)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3.2. В состав аттестационной комиссии входят специалисты отраслевых органов исполнительной власти Ленинградской области, Главного управления МЧС России по Ленинградской области, специалисты органов федерального государственного надзора в области промышленной безопасности, представители комиссии по предупреждению и ликвидации чрезвычайных ситуаций и обеспечению пожарной безопасности Ленинградской области, руководители (специалисты) аварийно-спасательных служб (формирований), высококвалифицированные спасатели, представители профессиональных союзов спасателей, специалисты научно-исследовательских и экспертных организаций в сфере прогнозирования, предупреждения и ликвидации чрезвычайных ситуаций и специалисты образовательных учреждений, осуществляющих подготовку, переподготовку и повышение квалификации спасателей с учетом территориальных особенностей и экономического развития Ленинградской области.</w:t>
      </w:r>
    </w:p>
    <w:p w:rsidR="009E7DF9" w:rsidRDefault="009E7DF9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19.07.2022 N 493)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Состав аттестационной комиссии формируется таким образом, чтобы при принятии решения об аттестации аварийно-спасательной службы (формирования), спасателя и гражданина, приобретающего статус спасателя, на право ведения аварийно-спасательных работ обеспечивать всестороннее, объективное и полное рассмотрение вопроса о соответствии аттестуемых обязательным требованиям, предъявляемым при аттестации, а также исключить возможность конфликта интересов, который может повлиять на принимаемые аттестационной комиссией решения.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3.3. Аттестационная комиссия формируется в составе председателя аттестационной комиссии, заместителей председателя аттестационной комиссии, секретаря аттестационной комиссии, помощника секретаря аттестационной комиссии и членов аттестационной комиссии.</w:t>
      </w:r>
    </w:p>
    <w:p w:rsidR="009E7DF9" w:rsidRDefault="009E7DF9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09.02.2017 N 16)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3.4. Аттестационную комиссию возглавляет председатель аттестационной комиссии.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Председатель аттестационной комиссии: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а) осуществляет общее руководство деятельностью аттестационной комиссии;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б) председательствует на заседаниях аттестационной комиссии;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в) утверждает планы работы аттестационной комиссии;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г) распределяет обязанности между членами аттестационной комиссии;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д) осуществляет общий контроль за реализацией принятых аттестационной комиссией решений;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е) осуществляет общий контроль с участием членов аттестационной комиссии за ведением делопроизводства аттестационной комиссии, в том числе: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ведением протоколов заседаний аттестационной комиссии;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обеспечением текущих вопросов деятельности аттестационной комиссии;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lastRenderedPageBreak/>
        <w:t>своевременным внесением сведений об аттестованных аварийно-спасательных службах (формированиях) и спасателях в регистрационные реестры аттестационной комиссии: регистрационный реестр аварийно-спасательных служб (формирований) и регистрационный реестр спасателей.</w:t>
      </w:r>
    </w:p>
    <w:p w:rsidR="009E7DF9" w:rsidRDefault="009E7DF9">
      <w:pPr>
        <w:pStyle w:val="ConsPlusNormal"/>
        <w:jc w:val="both"/>
      </w:pPr>
      <w:r>
        <w:t xml:space="preserve">(пп. "е" введен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05.07.2024 N 468)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3.5. В отсутствие председателя аттестационной комиссии его обязанности исполняет один из заместителей председателя аттестационной комиссии.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3.6. Члены аттестационной комиссии: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а) осуществляют рассмотрение документов, представляемых в аттестационную комиссию аварийно-спасательной службой (формированием), спасателем или гражданином, приобретающим статус спасателя, на соответствие обязательным требованиям, предъявляемым при аттестации;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б) проводят проверки соответствия аттестуемых аварийно-спасательной службы (формирования), спасателя или гражданина, приобретающего статус спасателя, обязательным требованиям, предъявляемым при аттестации;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в) участвуют в голосовании по вопросам, относящимся к компетенции аттестационной комиссии, при несогласии с принятыми решениями в письменной форме излагают особое мнение, которое прилагается к протоколу заседания аттестационной комиссии;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г) участвуют в работе экспертных и рабочих групп аттестационной комиссии.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3.7. Секретарь аттестационной комиссии: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а) осуществляет подготовку и организацию проведения заседаний аттестационной комиссии, не менее чем за 14 рабочих дней до даты, на которую назначено проведение заседания, оповещает членов аттестационной комиссии и лиц, присутствие которых необходимо на заседании аттестационной комиссии, о времени и месте проведения заседания, вопросах, вносимых на рассмотрение, а также представляет членам аттестационной комиссии документы, подлежащие рассмотрению на заседании;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б) ведет протоколы заседаний аттестационной комиссии, в которых фиксирует результаты голосования и принятые аттестационной комиссией решения;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в) готовит выписки из протоколов заседаний аттестационной комиссий и в течение 15 рабочих дней после проведения заседания доводит принятые по результатам аттестации решения: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в отношении аттестуемых аварийно-спасательных служб (формирований) - до организации, создавшей аварийно-спасательную службу (формирование), или учредителя (учредителей) аварийно-спасательной службы (формирования), если она (оно) является юридическим лицом, а также руководства соответствующих служб (формирований);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в отношении аттестуемых спасателей или граждан, приобретающих статус спасателя, входящих в состав аварийно-спасательных служб (формирований), - до руководства соответствующей службы (формирования);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в отношении аттестуемых спасателей или граждан, приобретающих статус спасателя, не входящих в состав аварийно-спасательных служб (формирований), - непосредственно до спасателя или гражданина;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 xml:space="preserve">г) обеспечивает решение текущих вопросов деятельности аттестационной комиссии и ведет </w:t>
      </w:r>
      <w:r>
        <w:lastRenderedPageBreak/>
        <w:t>делопроизводство аттестационной комиссии;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д) заносит сведения об аттестованных аварийно-спасательных службах (формированиях) и спасателях в регистрационные реестры аттестационной комиссии: регистрационный реестр аварийно-спасательных служб (формирований) и регистрационный реестр спасателей;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е) оформляет свидетельства об аттестации аварийно-спасательной службы (формирования) на право ведения аварийно-спасательных работ, удостоверения личности спасателя и книжки спасателя, а при необходимости - их дубликаты.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3.8. В отсутствие секретаря аттестационной комиссии его обязанности исполняет помощник секретаря аттестационной комиссии.</w:t>
      </w:r>
    </w:p>
    <w:p w:rsidR="009E7DF9" w:rsidRDefault="009E7DF9">
      <w:pPr>
        <w:pStyle w:val="ConsPlusNormal"/>
        <w:jc w:val="both"/>
      </w:pPr>
      <w:r>
        <w:t xml:space="preserve">(п. 3.8 введен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09.02.2017 N 16)</w:t>
      </w:r>
    </w:p>
    <w:p w:rsidR="009E7DF9" w:rsidRDefault="009E7DF9">
      <w:pPr>
        <w:pStyle w:val="ConsPlusNormal"/>
        <w:jc w:val="both"/>
      </w:pPr>
    </w:p>
    <w:p w:rsidR="009E7DF9" w:rsidRDefault="009E7DF9">
      <w:pPr>
        <w:pStyle w:val="ConsPlusTitle"/>
        <w:jc w:val="center"/>
        <w:outlineLvl w:val="1"/>
      </w:pPr>
      <w:r>
        <w:t>4. Порядок принятия аттестационной комиссией решений</w:t>
      </w:r>
    </w:p>
    <w:p w:rsidR="009E7DF9" w:rsidRDefault="009E7DF9">
      <w:pPr>
        <w:pStyle w:val="ConsPlusTitle"/>
        <w:jc w:val="center"/>
      </w:pPr>
      <w:r>
        <w:t>по вопросам аттестации аварийно-спасательных служб</w:t>
      </w:r>
    </w:p>
    <w:p w:rsidR="009E7DF9" w:rsidRDefault="009E7DF9">
      <w:pPr>
        <w:pStyle w:val="ConsPlusTitle"/>
        <w:jc w:val="center"/>
      </w:pPr>
      <w:r>
        <w:t>(формирований), спасателей и граждан, приобретающих</w:t>
      </w:r>
    </w:p>
    <w:p w:rsidR="009E7DF9" w:rsidRDefault="009E7DF9">
      <w:pPr>
        <w:pStyle w:val="ConsPlusTitle"/>
        <w:jc w:val="center"/>
      </w:pPr>
      <w:r>
        <w:t>статус спасателя</w:t>
      </w:r>
    </w:p>
    <w:p w:rsidR="009E7DF9" w:rsidRDefault="009E7DF9">
      <w:pPr>
        <w:pStyle w:val="ConsPlusNormal"/>
        <w:jc w:val="both"/>
      </w:pPr>
    </w:p>
    <w:p w:rsidR="009E7DF9" w:rsidRDefault="009E7DF9">
      <w:pPr>
        <w:pStyle w:val="ConsPlusNormal"/>
        <w:ind w:firstLine="540"/>
        <w:jc w:val="both"/>
      </w:pPr>
      <w:r>
        <w:t>4.1. Аттестационная комиссия осуществляет деятельность в соответствии с планом работы на текущий год.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Заседания аттестационной комиссии проводятся в соответствии с планом работы аттестационной комиссии не реже одного раза в квартал.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Внеочередные заседания аттестационной комиссии проводятся по решению председателя аттестационной комиссии при поступлении в аттестационную комиссию заявлений о проведении внеочередной аттестации аварийно-спасательной службы (формирования) или спасателей.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4.2. Заседание аттестационной комиссии правомочно, если на нем присутствует не менее двух третей состава аттестационной комиссии.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На период аттестации спасателя или гражданина, приобретающего статус спасателя, входящего в состав аттестационной комиссии, его членство в аттестационной комиссии приостанавливается.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4.3. Критериями принятия аттестационной комиссией решения об аттестации аварийно-спасательной службы (формирования) являются: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а) комплектность документов, представленных для проведения соответствующего вида аттестации (первичной, периодической или внеочередной), полнота и достоверность информации, содержащейся в них;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 xml:space="preserve">б) соответствие аварийно-спасательной службы (формирования) обязательным требованиям, предъявляемым при аттестации в соответствии с </w:t>
      </w:r>
      <w:hyperlink r:id="rId31">
        <w:r>
          <w:rPr>
            <w:color w:val="0000FF"/>
          </w:rPr>
          <w:t>пунктом 12</w:t>
        </w:r>
      </w:hyperlink>
      <w:r>
        <w:t xml:space="preserve"> Положения о проведении аттестации.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 xml:space="preserve">4.4. По результатам аттестации аварийно-спасательной службы (формирования) аттестационная комиссия принимает одно из решений, предусмотренных </w:t>
      </w:r>
      <w:hyperlink r:id="rId32">
        <w:r>
          <w:rPr>
            <w:color w:val="0000FF"/>
          </w:rPr>
          <w:t>пунктом 16</w:t>
        </w:r>
      </w:hyperlink>
      <w:r>
        <w:t xml:space="preserve"> Положения о проведении аттестации.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 xml:space="preserve">4.5. Отказ аттестационной комиссии в аттестации аварийно-спасательной службы (формирования) осуществляется в соответствии с </w:t>
      </w:r>
      <w:hyperlink r:id="rId33">
        <w:r>
          <w:rPr>
            <w:color w:val="0000FF"/>
          </w:rPr>
          <w:t>пунктом 17</w:t>
        </w:r>
      </w:hyperlink>
      <w:r>
        <w:t xml:space="preserve"> Положения о проведении аттестации.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 xml:space="preserve">4.6. Критериями принятия аттестационной комиссией решения об аттестации спасателя или </w:t>
      </w:r>
      <w:r>
        <w:lastRenderedPageBreak/>
        <w:t>гражданина, приобретающего статус спасателя, являются: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а) комплектность документов, представленных для проведения соответствующего вида аттестации (первичная, периодическая или внеочередная), полнота и достоверность информации, содержащейся в них;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 xml:space="preserve">б) соответствие спасателя или гражданина, приобретающего статус спасателя, обязательным требованиям, предъявляемым при аттестации в соответствии с </w:t>
      </w:r>
      <w:hyperlink r:id="rId34">
        <w:r>
          <w:rPr>
            <w:color w:val="0000FF"/>
          </w:rPr>
          <w:t>пунктом 22</w:t>
        </w:r>
      </w:hyperlink>
      <w:r>
        <w:t xml:space="preserve"> Положения о проведении аттестации.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 xml:space="preserve">4.7. По результатам аттестации спасателя или гражданина, приобретающего статус спасателя, аттестационная комиссия принимает одно из решений, предусмотренных </w:t>
      </w:r>
      <w:hyperlink r:id="rId35">
        <w:r>
          <w:rPr>
            <w:color w:val="0000FF"/>
          </w:rPr>
          <w:t>пунктом 27</w:t>
        </w:r>
      </w:hyperlink>
      <w:r>
        <w:t xml:space="preserve"> Положения о проведении аттестации.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 xml:space="preserve">4.8. Отказ аттестационной комиссии в аттестации спасателя или гражданина, приобретающего статус спасателя, осуществляется в соответствии с </w:t>
      </w:r>
      <w:hyperlink r:id="rId36">
        <w:r>
          <w:rPr>
            <w:color w:val="0000FF"/>
          </w:rPr>
          <w:t>пунктом 33</w:t>
        </w:r>
      </w:hyperlink>
      <w:r>
        <w:t xml:space="preserve"> Положения о проведении аттестации.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4.9. По результатам рассмотрения представленных документов и определения соответствия аттестуемых аварийно-спасательных служб (формирований), спасателей и граждан, приобретающих статус спасателя, обязательным требованиям, предъявляемым при аттестации, итоги аттестации определяются открытым голосованием.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4.10. Решение аттестационной комиссии принимается большинством голосов присутствующих на заседании аттестационной комиссии. Секретарь аттестационной комиссии принимает участие в голосовании на общих основаниях. При равенстве голосов решающим является голос председательствующего на заседании аттестационной комиссии.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4.11. Решения аттестационной комиссии оформляются протоколами, подписываемыми председательствующим на заседании аттестационной комиссии, секретарем аттестационной комиссии и членами аттестационной комиссии, присутствовавшими на заседании.</w:t>
      </w:r>
    </w:p>
    <w:p w:rsidR="009E7DF9" w:rsidRDefault="009E7DF9">
      <w:pPr>
        <w:pStyle w:val="ConsPlusNormal"/>
        <w:spacing w:before="220"/>
        <w:ind w:firstLine="540"/>
        <w:jc w:val="both"/>
      </w:pPr>
      <w:r>
        <w:t>4.12. Организационно-техническое обеспечение деятельности аттестационной комиссии осуществляет Комитет правопорядка и безопасности Ленинградской области.</w:t>
      </w:r>
    </w:p>
    <w:p w:rsidR="009E7DF9" w:rsidRDefault="009E7DF9">
      <w:pPr>
        <w:pStyle w:val="ConsPlusNormal"/>
        <w:jc w:val="both"/>
      </w:pPr>
    </w:p>
    <w:p w:rsidR="009E7DF9" w:rsidRDefault="009E7DF9">
      <w:pPr>
        <w:pStyle w:val="ConsPlusNormal"/>
        <w:jc w:val="both"/>
      </w:pPr>
    </w:p>
    <w:p w:rsidR="009E7DF9" w:rsidRDefault="009E7DF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6DD8" w:rsidRDefault="00646DD8">
      <w:bookmarkStart w:id="4" w:name="_GoBack"/>
      <w:bookmarkEnd w:id="4"/>
    </w:p>
    <w:sectPr w:rsidR="00646DD8" w:rsidSect="00096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DF9"/>
    <w:rsid w:val="00646DD8"/>
    <w:rsid w:val="009E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7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7D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7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7D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44827" TargetMode="External"/><Relationship Id="rId18" Type="http://schemas.openxmlformats.org/officeDocument/2006/relationships/hyperlink" Target="https://login.consultant.ru/link/?req=doc&amp;base=SPB&amp;n=259297&amp;dst=100011" TargetMode="External"/><Relationship Id="rId26" Type="http://schemas.openxmlformats.org/officeDocument/2006/relationships/hyperlink" Target="https://login.consultant.ru/link/?req=doc&amp;base=SPB&amp;n=183249&amp;dst=100010" TargetMode="External"/><Relationship Id="rId21" Type="http://schemas.openxmlformats.org/officeDocument/2006/relationships/hyperlink" Target="https://login.consultant.ru/link/?req=doc&amp;base=LAW&amp;n=297207&amp;dst=100025" TargetMode="External"/><Relationship Id="rId34" Type="http://schemas.openxmlformats.org/officeDocument/2006/relationships/hyperlink" Target="https://login.consultant.ru/link/?req=doc&amp;base=LAW&amp;n=297207&amp;dst=100083" TargetMode="External"/><Relationship Id="rId7" Type="http://schemas.openxmlformats.org/officeDocument/2006/relationships/hyperlink" Target="https://login.consultant.ru/link/?req=doc&amp;base=SPB&amp;n=228061&amp;dst=100005" TargetMode="External"/><Relationship Id="rId12" Type="http://schemas.openxmlformats.org/officeDocument/2006/relationships/hyperlink" Target="https://login.consultant.ru/link/?req=doc&amp;base=LAW&amp;n=297207&amp;dst=100025" TargetMode="External"/><Relationship Id="rId17" Type="http://schemas.openxmlformats.org/officeDocument/2006/relationships/hyperlink" Target="https://login.consultant.ru/link/?req=doc&amp;base=SPB&amp;n=228061&amp;dst=100008" TargetMode="External"/><Relationship Id="rId25" Type="http://schemas.openxmlformats.org/officeDocument/2006/relationships/hyperlink" Target="https://login.consultant.ru/link/?req=doc&amp;base=LAW&amp;n=297207&amp;dst=100083" TargetMode="External"/><Relationship Id="rId33" Type="http://schemas.openxmlformats.org/officeDocument/2006/relationships/hyperlink" Target="https://login.consultant.ru/link/?req=doc&amp;base=LAW&amp;n=297207&amp;dst=100065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183249&amp;dst=100008" TargetMode="External"/><Relationship Id="rId20" Type="http://schemas.openxmlformats.org/officeDocument/2006/relationships/hyperlink" Target="https://login.consultant.ru/link/?req=doc&amp;base=LAW&amp;n=509340&amp;dst=8" TargetMode="External"/><Relationship Id="rId29" Type="http://schemas.openxmlformats.org/officeDocument/2006/relationships/hyperlink" Target="https://login.consultant.ru/link/?req=doc&amp;base=SPB&amp;n=294632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83249&amp;dst=100005" TargetMode="External"/><Relationship Id="rId11" Type="http://schemas.openxmlformats.org/officeDocument/2006/relationships/hyperlink" Target="https://login.consultant.ru/link/?req=doc&amp;base=LAW&amp;n=509340&amp;dst=8" TargetMode="External"/><Relationship Id="rId24" Type="http://schemas.openxmlformats.org/officeDocument/2006/relationships/hyperlink" Target="https://login.consultant.ru/link/?req=doc&amp;base=LAW&amp;n=297207&amp;dst=100038" TargetMode="External"/><Relationship Id="rId32" Type="http://schemas.openxmlformats.org/officeDocument/2006/relationships/hyperlink" Target="https://login.consultant.ru/link/?req=doc&amp;base=LAW&amp;n=297207&amp;dst=100061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SPB&amp;n=323399&amp;dst=100007" TargetMode="External"/><Relationship Id="rId23" Type="http://schemas.openxmlformats.org/officeDocument/2006/relationships/hyperlink" Target="https://login.consultant.ru/link/?req=doc&amp;base=SPB&amp;n=228061&amp;dst=100008" TargetMode="External"/><Relationship Id="rId28" Type="http://schemas.openxmlformats.org/officeDocument/2006/relationships/hyperlink" Target="https://login.consultant.ru/link/?req=doc&amp;base=SPB&amp;n=183249&amp;dst=100011" TargetMode="External"/><Relationship Id="rId36" Type="http://schemas.openxmlformats.org/officeDocument/2006/relationships/hyperlink" Target="https://login.consultant.ru/link/?req=doc&amp;base=LAW&amp;n=297207&amp;dst=100130" TargetMode="External"/><Relationship Id="rId10" Type="http://schemas.openxmlformats.org/officeDocument/2006/relationships/hyperlink" Target="https://login.consultant.ru/link/?req=doc&amp;base=SPB&amp;n=323399&amp;dst=100007" TargetMode="External"/><Relationship Id="rId19" Type="http://schemas.openxmlformats.org/officeDocument/2006/relationships/hyperlink" Target="https://login.consultant.ru/link/?req=doc&amp;base=SPB&amp;n=294632&amp;dst=100008" TargetMode="External"/><Relationship Id="rId31" Type="http://schemas.openxmlformats.org/officeDocument/2006/relationships/hyperlink" Target="https://login.consultant.ru/link/?req=doc&amp;base=LAW&amp;n=297207&amp;dst=1000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94632&amp;dst=100005" TargetMode="External"/><Relationship Id="rId14" Type="http://schemas.openxmlformats.org/officeDocument/2006/relationships/hyperlink" Target="https://login.consultant.ru/link/?req=doc&amp;base=SPB&amp;n=183249&amp;dst=100006" TargetMode="External"/><Relationship Id="rId22" Type="http://schemas.openxmlformats.org/officeDocument/2006/relationships/hyperlink" Target="https://login.consultant.ru/link/?req=doc&amp;base=LAW&amp;n=2875" TargetMode="External"/><Relationship Id="rId27" Type="http://schemas.openxmlformats.org/officeDocument/2006/relationships/hyperlink" Target="https://login.consultant.ru/link/?req=doc&amp;base=SPB&amp;n=259297&amp;dst=100011" TargetMode="External"/><Relationship Id="rId30" Type="http://schemas.openxmlformats.org/officeDocument/2006/relationships/hyperlink" Target="https://login.consultant.ru/link/?req=doc&amp;base=SPB&amp;n=183249&amp;dst=100012" TargetMode="External"/><Relationship Id="rId35" Type="http://schemas.openxmlformats.org/officeDocument/2006/relationships/hyperlink" Target="https://login.consultant.ru/link/?req=doc&amp;base=LAW&amp;n=297207&amp;dst=100105" TargetMode="External"/><Relationship Id="rId8" Type="http://schemas.openxmlformats.org/officeDocument/2006/relationships/hyperlink" Target="https://login.consultant.ru/link/?req=doc&amp;base=SPB&amp;n=259297&amp;dst=10001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3167</Words>
  <Characters>18054</Characters>
  <Application>Microsoft Office Word</Application>
  <DocSecurity>0</DocSecurity>
  <Lines>150</Lines>
  <Paragraphs>42</Paragraphs>
  <ScaleCrop>false</ScaleCrop>
  <Company/>
  <LinksUpToDate>false</LinksUpToDate>
  <CharactersWithSpaces>21179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Маврина Валентина Васильевна</dc:creator>
  <cp:lastModifiedBy>Маврина Валентина Васильевна</cp:lastModifiedBy>
  <cp:revision>2</cp:revision>
  <dcterms:created xsi:type="dcterms:W3CDTF">2026-02-12T09:44:00Z</dcterms:created>
  <dcterms:modified xsi:type="dcterms:W3CDTF">2026-02-12T09:44:00Z</dcterms:modified>
</cp:coreProperties>
</file>