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07" w:rsidRDefault="0078660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6607" w:rsidRDefault="00786607">
      <w:pPr>
        <w:pStyle w:val="ConsPlusNormal"/>
        <w:jc w:val="both"/>
        <w:outlineLvl w:val="0"/>
      </w:pPr>
    </w:p>
    <w:p w:rsidR="00786607" w:rsidRDefault="0078660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86607" w:rsidRDefault="00786607">
      <w:pPr>
        <w:pStyle w:val="ConsPlusTitle"/>
        <w:jc w:val="center"/>
      </w:pPr>
    </w:p>
    <w:p w:rsidR="00786607" w:rsidRDefault="00786607">
      <w:pPr>
        <w:pStyle w:val="ConsPlusTitle"/>
        <w:jc w:val="center"/>
      </w:pPr>
      <w:r>
        <w:t>ПОСТАНОВЛЕНИЕ</w:t>
      </w:r>
    </w:p>
    <w:p w:rsidR="00786607" w:rsidRDefault="00786607">
      <w:pPr>
        <w:pStyle w:val="ConsPlusTitle"/>
        <w:jc w:val="center"/>
      </w:pPr>
      <w:r>
        <w:t>от 30 декабря 2016 г. N 1564</w:t>
      </w:r>
    </w:p>
    <w:p w:rsidR="00786607" w:rsidRDefault="00786607">
      <w:pPr>
        <w:pStyle w:val="ConsPlusTitle"/>
        <w:jc w:val="center"/>
      </w:pPr>
    </w:p>
    <w:p w:rsidR="00786607" w:rsidRDefault="00786607">
      <w:pPr>
        <w:pStyle w:val="ConsPlusTitle"/>
        <w:jc w:val="center"/>
      </w:pPr>
      <w:r>
        <w:t>О ПРОВЕДЕНИИ</w:t>
      </w:r>
    </w:p>
    <w:p w:rsidR="00786607" w:rsidRDefault="00786607">
      <w:pPr>
        <w:pStyle w:val="ConsPlusTitle"/>
        <w:jc w:val="center"/>
      </w:pPr>
      <w:r>
        <w:t>СУБЪЕКТАМИ ПРОФИЛАКТИКИ ПРАВОНАРУШЕНИЙ МОНИТОРИНГА В СФЕРЕ</w:t>
      </w:r>
    </w:p>
    <w:p w:rsidR="00786607" w:rsidRDefault="00786607">
      <w:pPr>
        <w:pStyle w:val="ConsPlusTitle"/>
        <w:jc w:val="center"/>
      </w:pPr>
      <w:r>
        <w:t>ПРОФИЛАКТИКИ ПРАВОНАРУШЕНИЙ В РОССИЙСКОЙ ФЕДЕРАЦИИ</w:t>
      </w: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8</w:t>
        </w:r>
      </w:hyperlink>
      <w:r>
        <w:t xml:space="preserve"> и </w:t>
      </w:r>
      <w:hyperlink r:id="rId7">
        <w:r>
          <w:rPr>
            <w:color w:val="0000FF"/>
          </w:rPr>
          <w:t>32</w:t>
        </w:r>
      </w:hyperlink>
      <w:r>
        <w:t xml:space="preserve"> Федерального закона "Об основах системы профилактики правонарушений в Российской Федерации" Правительство Российской Федерации постановляет: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>
        <w:r>
          <w:rPr>
            <w:color w:val="0000FF"/>
          </w:rPr>
          <w:t>Правила</w:t>
        </w:r>
      </w:hyperlink>
      <w:r>
        <w:t xml:space="preserve"> проведения субъектами профилактики правонарушений мониторинга в сфере профилактики правонарушений.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2. Определить уполномоченным федеральным органом исполнительной власти, ответственным за формирование официальной статистической информации о профилактике правонарушений, Министерство внутренних дел Российской Федерации.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3. Установить, что реализация полномочий по проведению мониторинга в сфере профилактики правонарушений осуществляется федеральными органами исполнительной власти в пределах установленной предельной численности работников (сотрудников) их центральных аппаратов и работников территориальных органов федеральных органов исполнительной власти и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jc w:val="right"/>
      </w:pPr>
      <w:r>
        <w:t>Председатель Правительства</w:t>
      </w:r>
    </w:p>
    <w:p w:rsidR="00786607" w:rsidRDefault="00786607">
      <w:pPr>
        <w:pStyle w:val="ConsPlusNormal"/>
        <w:jc w:val="right"/>
      </w:pPr>
      <w:r>
        <w:t>Российской Федерации</w:t>
      </w:r>
    </w:p>
    <w:p w:rsidR="00786607" w:rsidRDefault="00786607">
      <w:pPr>
        <w:pStyle w:val="ConsPlusNormal"/>
        <w:jc w:val="right"/>
      </w:pPr>
      <w:r>
        <w:t>Д.МЕДВЕДЕВ</w:t>
      </w: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jc w:val="right"/>
        <w:outlineLvl w:val="0"/>
      </w:pPr>
      <w:r>
        <w:t>Утверждены</w:t>
      </w:r>
    </w:p>
    <w:p w:rsidR="00786607" w:rsidRDefault="00786607">
      <w:pPr>
        <w:pStyle w:val="ConsPlusNormal"/>
        <w:jc w:val="right"/>
      </w:pPr>
      <w:r>
        <w:t>постановлением Правительства</w:t>
      </w:r>
    </w:p>
    <w:p w:rsidR="00786607" w:rsidRDefault="00786607">
      <w:pPr>
        <w:pStyle w:val="ConsPlusNormal"/>
        <w:jc w:val="right"/>
      </w:pPr>
      <w:r>
        <w:t>Российской Федерации</w:t>
      </w:r>
    </w:p>
    <w:p w:rsidR="00786607" w:rsidRDefault="00786607">
      <w:pPr>
        <w:pStyle w:val="ConsPlusNormal"/>
        <w:jc w:val="right"/>
      </w:pPr>
      <w:r>
        <w:t>от 30 декабря 2016 г. N 1564</w:t>
      </w: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Title"/>
        <w:jc w:val="center"/>
      </w:pPr>
      <w:bookmarkStart w:id="0" w:name="P28"/>
      <w:bookmarkEnd w:id="0"/>
      <w:r>
        <w:t>ПРАВИЛА</w:t>
      </w:r>
    </w:p>
    <w:p w:rsidR="00786607" w:rsidRDefault="00786607">
      <w:pPr>
        <w:pStyle w:val="ConsPlusTitle"/>
        <w:jc w:val="center"/>
      </w:pPr>
      <w:r>
        <w:t>ПРОВЕДЕНИЯ СУБЪЕКТАМИ ПРОФИЛАКТИКИ ПРАВОНАРУШЕНИЙ</w:t>
      </w:r>
    </w:p>
    <w:p w:rsidR="00786607" w:rsidRDefault="00786607">
      <w:pPr>
        <w:pStyle w:val="ConsPlusTitle"/>
        <w:jc w:val="center"/>
      </w:pPr>
      <w:r>
        <w:t>МОНИТОРИНГА В СФЕРЕ ПРОФИЛАКТИКИ ПРАВОНАРУШЕНИЙ</w:t>
      </w: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ind w:firstLine="540"/>
        <w:jc w:val="both"/>
      </w:pPr>
      <w:r>
        <w:t>1. Настоящие Правила устанавливают порядок проведения субъектами профилактики правонарушений мониторинга в сфере профилактики правонарушений (далее - мониторинг).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2. Основными целями осуществления мониторинга являются: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а) определение состояния обеспечения защиты прав, свобод и законных интересов личности, общества и государства от противоправных посягательств;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б) выявление, оценка и прогнозирование криминогенных факторов социального характера;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lastRenderedPageBreak/>
        <w:t>в) оценка эффективности деятельности субъектов профилактики правонарушений.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3. Мониторинг включает в себя сбор, обработку и систематизацию информации о принимаемых субъектами профилактики правонарушений мерах, анализ и прогнозирование причин и условий, способствующих совершению правонарушений, а также оценку эффективности деятельности субъектов профилактики правонарушений по минимизации (нейтрализации) указанных причин и условий.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 xml:space="preserve">4. Мониторинг проводится субъектами профилактики правонарушений в пределах их компетенции и в соответствии с основными направлениями профилактики правонарушений, определенными </w:t>
      </w:r>
      <w:hyperlink r:id="rId8">
        <w:r>
          <w:rPr>
            <w:color w:val="0000FF"/>
          </w:rPr>
          <w:t>статьей 6</w:t>
        </w:r>
      </w:hyperlink>
      <w:r>
        <w:t xml:space="preserve"> Федерального закона "Об основах системы профилактики правонарушений в Российской Федерации".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5. Субъекты профилактики правонарушений в рамках проведения мониторинга, за исключением органов местного самоуправления: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а) обеспечивают на постоянной основе сбор, обработку и систематизацию информации о принимаемых ими в пределах своей компетенции мерах по профилактике правонарушений;</w:t>
      </w:r>
    </w:p>
    <w:p w:rsidR="00786607" w:rsidRDefault="00786607">
      <w:pPr>
        <w:pStyle w:val="ConsPlusNormal"/>
        <w:spacing w:before="220"/>
        <w:ind w:firstLine="540"/>
        <w:jc w:val="both"/>
      </w:pPr>
      <w:bookmarkStart w:id="1" w:name="P41"/>
      <w:bookmarkEnd w:id="1"/>
      <w:r>
        <w:t>б) представляют в Министерство внутренних дел Российской Федерации ежегодно, до 1 апреля, статистические данные в сфере профилактики правонарушений в пределах своей компетенции;</w:t>
      </w:r>
    </w:p>
    <w:p w:rsidR="00786607" w:rsidRDefault="00786607">
      <w:pPr>
        <w:pStyle w:val="ConsPlusNormal"/>
        <w:spacing w:before="220"/>
        <w:ind w:firstLine="540"/>
        <w:jc w:val="both"/>
      </w:pPr>
      <w:bookmarkStart w:id="2" w:name="P42"/>
      <w:bookmarkEnd w:id="2"/>
      <w:r>
        <w:t>в) представляют в Министерство внутренних дел Российской Федерации ежегодно, до 1 мая, обобщенный результат мониторинга в пределах своей компетенции.</w:t>
      </w:r>
    </w:p>
    <w:p w:rsidR="00786607" w:rsidRDefault="007866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66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607" w:rsidRDefault="007866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607" w:rsidRDefault="007866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6607" w:rsidRDefault="0078660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6607" w:rsidRDefault="0078660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6607" w:rsidRDefault="00786607">
            <w:pPr>
              <w:pStyle w:val="ConsPlusNormal"/>
            </w:pPr>
          </w:p>
        </w:tc>
      </w:tr>
    </w:tbl>
    <w:p w:rsidR="00786607" w:rsidRDefault="00786607">
      <w:pPr>
        <w:pStyle w:val="ConsPlusNormal"/>
        <w:spacing w:before="280"/>
        <w:ind w:firstLine="540"/>
        <w:jc w:val="both"/>
      </w:pPr>
      <w:r>
        <w:t xml:space="preserve">7. Органы исполнительной власти субъектов Российской Федерации обобщают и представляют в Министерство внутренних дел Российской Федерации статистические данные в сфере профилактики правонарушений и результаты мониторинга, предоставляемые органами местного самоуправления в сроки, указанные в </w:t>
      </w:r>
      <w:hyperlink w:anchor="P41">
        <w:r>
          <w:rPr>
            <w:color w:val="0000FF"/>
          </w:rPr>
          <w:t>подпунктах "б"</w:t>
        </w:r>
      </w:hyperlink>
      <w:r>
        <w:t xml:space="preserve"> и </w:t>
      </w:r>
      <w:hyperlink w:anchor="P42">
        <w:r>
          <w:rPr>
            <w:color w:val="0000FF"/>
          </w:rPr>
          <w:t>"в" пункта 5</w:t>
        </w:r>
      </w:hyperlink>
      <w:r>
        <w:t xml:space="preserve"> настоящих Правил.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8. Министерство внутренних дел Российской Федерации ежегодно, до 1 июня, представляет обобщенные статистические данные в сфере профилактики правонарушений и обобщенные результаты мониторинга в Правительственную комиссию по профилактике правонарушений.</w:t>
      </w:r>
    </w:p>
    <w:p w:rsidR="00786607" w:rsidRDefault="00786607">
      <w:pPr>
        <w:pStyle w:val="ConsPlusNormal"/>
        <w:spacing w:before="220"/>
        <w:ind w:firstLine="540"/>
        <w:jc w:val="both"/>
      </w:pPr>
      <w:r>
        <w:t>9. Министерство внутренних дел Российской Федерации при необходимости вправе запрашивать у субъектов профилактики правонарушений сведения о принимаемых ими в пределах их компетенции мерах по профилактике правонарушений.</w:t>
      </w: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jc w:val="both"/>
      </w:pPr>
    </w:p>
    <w:p w:rsidR="00786607" w:rsidRDefault="007866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03B1" w:rsidRDefault="00F803B1">
      <w:bookmarkStart w:id="3" w:name="_GoBack"/>
      <w:bookmarkEnd w:id="3"/>
    </w:p>
    <w:sectPr w:rsidR="00F803B1" w:rsidSect="0092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07"/>
    <w:rsid w:val="00786607"/>
    <w:rsid w:val="00F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6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6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5&amp;dst=100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75&amp;dst=10020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5&amp;dst=100076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2026-02-12T10:08:00Z</dcterms:created>
  <dcterms:modified xsi:type="dcterms:W3CDTF">2026-02-12T10:08:00Z</dcterms:modified>
</cp:coreProperties>
</file>