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Ленинградской области от 14.02.2002 N 30-пг</w:t>
              <w:br/>
              <w:t xml:space="preserve">(ред. от 21.12.2023)</w:t>
              <w:br/>
              <w:t xml:space="preserve">"О комиссии по вопросам помилования на территории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10.01.2024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ГУБЕРНАТОР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февраля 2002 г. N 30-пг</w:t>
      </w:r>
    </w:p>
    <w:p>
      <w:pPr>
        <w:pStyle w:val="2"/>
        <w:jc w:val="center"/>
      </w:pPr>
      <w:r>
        <w:rPr>
          <w:sz w:val="20"/>
        </w:rPr>
      </w:r>
    </w:p>
    <w:p>
      <w:pPr>
        <w:pStyle w:val="2"/>
        <w:jc w:val="center"/>
      </w:pPr>
      <w:r>
        <w:rPr>
          <w:sz w:val="20"/>
        </w:rPr>
        <w:t xml:space="preserve">О КОМИССИИ ПО ВОПРОСАМ ПОМИЛОВАНИЯ НА ТЕРРИТОРИИ</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Ленинградской области</w:t>
            </w:r>
          </w:p>
          <w:p>
            <w:pPr>
              <w:pStyle w:val="0"/>
              <w:jc w:val="center"/>
            </w:pPr>
            <w:r>
              <w:rPr>
                <w:sz w:val="20"/>
                <w:color w:val="392c69"/>
              </w:rPr>
              <w:t xml:space="preserve">от 04.06.2002 </w:t>
            </w:r>
            <w:hyperlink w:history="0" r:id="rId7" w:tooltip="Постановление губернатора Ленинградской области от 04.06.2002 N 108-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108-пг</w:t>
              </w:r>
            </w:hyperlink>
            <w:r>
              <w:rPr>
                <w:sz w:val="20"/>
                <w:color w:val="392c69"/>
              </w:rPr>
              <w:t xml:space="preserve">, от 17.04.2003 </w:t>
            </w:r>
            <w:hyperlink w:history="0" r:id="rId8" w:tooltip="Постановление губернатора Ленинградской области от 17.04.2003 N 6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63-пг</w:t>
              </w:r>
            </w:hyperlink>
            <w:r>
              <w:rPr>
                <w:sz w:val="20"/>
                <w:color w:val="392c69"/>
              </w:rPr>
              <w:t xml:space="preserve">, от 18.05.2004 </w:t>
            </w:r>
            <w:hyperlink w:history="0" r:id="rId9" w:tooltip="Постановление Губернатора Ленинградской области от 18.05.2004 N 76-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76-пг</w:t>
              </w:r>
            </w:hyperlink>
            <w:r>
              <w:rPr>
                <w:sz w:val="20"/>
                <w:color w:val="392c69"/>
              </w:rPr>
              <w:t xml:space="preserve">,</w:t>
            </w:r>
          </w:p>
          <w:p>
            <w:pPr>
              <w:pStyle w:val="0"/>
              <w:jc w:val="center"/>
            </w:pPr>
            <w:r>
              <w:rPr>
                <w:sz w:val="20"/>
                <w:color w:val="392c69"/>
              </w:rPr>
              <w:t xml:space="preserve">от 21.04.2006 </w:t>
            </w:r>
            <w:hyperlink w:history="0" r:id="rId10" w:tooltip="Постановление Губернатора Ленинградской области от 21.04.2006 N 58-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58-пг</w:t>
              </w:r>
            </w:hyperlink>
            <w:r>
              <w:rPr>
                <w:sz w:val="20"/>
                <w:color w:val="392c69"/>
              </w:rPr>
              <w:t xml:space="preserve">, от 30.07.2007 </w:t>
            </w:r>
            <w:hyperlink w:history="0" r:id="rId11" w:tooltip="Постановление Губернатора Ленинградской области от 30.07.2007 N 127-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127-пг</w:t>
              </w:r>
            </w:hyperlink>
            <w:r>
              <w:rPr>
                <w:sz w:val="20"/>
                <w:color w:val="392c69"/>
              </w:rPr>
              <w:t xml:space="preserve">, от 25.04.2008 </w:t>
            </w:r>
            <w:hyperlink w:history="0" r:id="rId12" w:tooltip="Постановление Губернатора Ленинградской области от 25.04.2008 N 81-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81-пг</w:t>
              </w:r>
            </w:hyperlink>
            <w:r>
              <w:rPr>
                <w:sz w:val="20"/>
                <w:color w:val="392c69"/>
              </w:rPr>
              <w:t xml:space="preserve">,</w:t>
            </w:r>
          </w:p>
          <w:p>
            <w:pPr>
              <w:pStyle w:val="0"/>
              <w:jc w:val="center"/>
            </w:pPr>
            <w:r>
              <w:rPr>
                <w:sz w:val="20"/>
                <w:color w:val="392c69"/>
              </w:rPr>
              <w:t xml:space="preserve">от 15.04.2010 </w:t>
            </w:r>
            <w:hyperlink w:history="0" r:id="rId13" w:tooltip="Постановление Губернатора Ленинградской области от 15.04.2010 N 30-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30-пг</w:t>
              </w:r>
            </w:hyperlink>
            <w:r>
              <w:rPr>
                <w:sz w:val="20"/>
                <w:color w:val="392c69"/>
              </w:rPr>
              <w:t xml:space="preserve">, от 18.07.2012 </w:t>
            </w:r>
            <w:hyperlink w:history="0" r:id="rId14" w:tooltip="Постановление Губернатора Ленинградской области от 18.07.2012 N 79-пг &quot;О внесении изменения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79-пг</w:t>
              </w:r>
            </w:hyperlink>
            <w:r>
              <w:rPr>
                <w:sz w:val="20"/>
                <w:color w:val="392c69"/>
              </w:rPr>
              <w:t xml:space="preserve">, от 31.10.2014 </w:t>
            </w:r>
            <w:hyperlink w:history="0" r:id="rId15" w:tooltip="Постановление Губернатора Ленинградской области от 31.10.2014 N 85-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85-пг</w:t>
              </w:r>
            </w:hyperlink>
            <w:r>
              <w:rPr>
                <w:sz w:val="20"/>
                <w:color w:val="392c69"/>
              </w:rPr>
              <w:t xml:space="preserve">,</w:t>
            </w:r>
          </w:p>
          <w:p>
            <w:pPr>
              <w:pStyle w:val="0"/>
              <w:jc w:val="center"/>
            </w:pPr>
            <w:r>
              <w:rPr>
                <w:sz w:val="20"/>
                <w:color w:val="392c69"/>
              </w:rPr>
              <w:t xml:space="preserve">от 30.11.2015 </w:t>
            </w:r>
            <w:hyperlink w:history="0" r:id="rId16"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79-пг</w:t>
              </w:r>
            </w:hyperlink>
            <w:r>
              <w:rPr>
                <w:sz w:val="20"/>
                <w:color w:val="392c69"/>
              </w:rPr>
              <w:t xml:space="preserve">, от 28.03.2016 </w:t>
            </w:r>
            <w:hyperlink w:history="0" r:id="rId17" w:tooltip="Постановление Губернатора Ленинградской области от 28.03.2016 N 27-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27-пг</w:t>
              </w:r>
            </w:hyperlink>
            <w:r>
              <w:rPr>
                <w:sz w:val="20"/>
                <w:color w:val="392c69"/>
              </w:rPr>
              <w:t xml:space="preserve">, от 12.03.2018 </w:t>
            </w:r>
            <w:hyperlink w:history="0" r:id="rId18" w:tooltip="Постановление Губернатора Ленинградской области от 12.03.2018 N 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9-пг</w:t>
              </w:r>
            </w:hyperlink>
            <w:r>
              <w:rPr>
                <w:sz w:val="20"/>
                <w:color w:val="392c69"/>
              </w:rPr>
              <w:t xml:space="preserve">,</w:t>
            </w:r>
          </w:p>
          <w:p>
            <w:pPr>
              <w:pStyle w:val="0"/>
              <w:jc w:val="center"/>
            </w:pPr>
            <w:r>
              <w:rPr>
                <w:sz w:val="20"/>
                <w:color w:val="392c69"/>
              </w:rPr>
              <w:t xml:space="preserve">от 04.07.2018 </w:t>
            </w:r>
            <w:hyperlink w:history="0" r:id="rId19" w:tooltip="Постановление Губернатора Ленинградской области от 04.07.2018 N 3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и утверждении председателя комиссии по вопросам помилования на территории Ленинградской области&quot; {КонсультантПлюс}">
              <w:r>
                <w:rPr>
                  <w:sz w:val="20"/>
                  <w:color w:val="0000ff"/>
                </w:rPr>
                <w:t xml:space="preserve">N 39-пг</w:t>
              </w:r>
            </w:hyperlink>
            <w:r>
              <w:rPr>
                <w:sz w:val="20"/>
                <w:color w:val="392c69"/>
              </w:rPr>
              <w:t xml:space="preserve">, от 23.04.2019 </w:t>
            </w:r>
            <w:hyperlink w:history="0" r:id="rId20" w:tooltip="Постановление Губернатора Ленинградской области от 23.04.2019 N 22-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22-пг</w:t>
              </w:r>
            </w:hyperlink>
            <w:r>
              <w:rPr>
                <w:sz w:val="20"/>
                <w:color w:val="392c69"/>
              </w:rPr>
              <w:t xml:space="preserve">, от 20.05.2019 </w:t>
            </w:r>
            <w:hyperlink w:history="0" r:id="rId21" w:tooltip="Постановление Губернатора Ленинградской области от 20.05.2019 N 31-пг &quot;О внесении изменения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31-пг</w:t>
              </w:r>
            </w:hyperlink>
            <w:r>
              <w:rPr>
                <w:sz w:val="20"/>
                <w:color w:val="392c69"/>
              </w:rPr>
              <w:t xml:space="preserve">,</w:t>
            </w:r>
          </w:p>
          <w:p>
            <w:pPr>
              <w:pStyle w:val="0"/>
              <w:jc w:val="center"/>
            </w:pPr>
            <w:r>
              <w:rPr>
                <w:sz w:val="20"/>
                <w:color w:val="392c69"/>
              </w:rPr>
              <w:t xml:space="preserve">от 25.08.2020 </w:t>
            </w:r>
            <w:hyperlink w:history="0" r:id="rId22" w:tooltip="Постановление Губернатора Ленинградской области от 25.08.2020 N 78-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78-пг</w:t>
              </w:r>
            </w:hyperlink>
            <w:r>
              <w:rPr>
                <w:sz w:val="20"/>
                <w:color w:val="392c69"/>
              </w:rPr>
              <w:t xml:space="preserve">, от 19.10.2021 </w:t>
            </w:r>
            <w:hyperlink w:history="0" r:id="rId23"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93-пг</w:t>
              </w:r>
            </w:hyperlink>
            <w:r>
              <w:rPr>
                <w:sz w:val="20"/>
                <w:color w:val="392c69"/>
              </w:rPr>
              <w:t xml:space="preserve">, от 09.12.2021 </w:t>
            </w:r>
            <w:hyperlink w:history="0" r:id="rId24" w:tooltip="Постановление Губернатора Ленинградской области от 09.12.2021 N 110-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N 110-пг</w:t>
              </w:r>
            </w:hyperlink>
            <w:r>
              <w:rPr>
                <w:sz w:val="20"/>
                <w:color w:val="392c69"/>
              </w:rPr>
              <w:t xml:space="preserve">,</w:t>
            </w:r>
          </w:p>
          <w:p>
            <w:pPr>
              <w:pStyle w:val="0"/>
              <w:jc w:val="center"/>
            </w:pPr>
            <w:r>
              <w:rPr>
                <w:sz w:val="20"/>
                <w:color w:val="392c69"/>
              </w:rPr>
              <w:t xml:space="preserve">от 27.01.2022 </w:t>
            </w:r>
            <w:hyperlink w:history="0" r:id="rId25" w:tooltip="Постановление Губернатора Ленинградской области от 27.01.2022 N 6-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N 6-пг</w:t>
              </w:r>
            </w:hyperlink>
            <w:r>
              <w:rPr>
                <w:sz w:val="20"/>
                <w:color w:val="392c69"/>
              </w:rPr>
              <w:t xml:space="preserve">, от 20.09.2023 </w:t>
            </w:r>
            <w:hyperlink w:history="0" r:id="rId26" w:tooltip="Постановление Губернатора Ленинградской области от 20.09.2023 N 68-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N 68-пг</w:t>
              </w:r>
            </w:hyperlink>
            <w:r>
              <w:rPr>
                <w:sz w:val="20"/>
                <w:color w:val="392c69"/>
              </w:rPr>
              <w:t xml:space="preserve">, от 21.12.2023 </w:t>
            </w:r>
            <w:hyperlink w:history="0" r:id="rId27" w:tooltip="Постановление Губернатора Ленинградской области от 21.12.2023 N 97-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N 97-пг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Во исполнение </w:t>
      </w:r>
      <w:hyperlink w:history="0" r:id="rId28" w:tooltip="Указ Президента РФ от 28.12.2001 N 1500 (ред. от 14.12.2020) &quot;О комиссиях по вопросам помилования на территориях субъектов Российской Федерации&quot; (вместе с &quot;Положением о порядке рассмотрения ходатайств о помиловании в Российской Федерации&quot;) {КонсультантПлюс}">
        <w:r>
          <w:rPr>
            <w:sz w:val="20"/>
            <w:color w:val="0000ff"/>
          </w:rPr>
          <w:t xml:space="preserve">Указа</w:t>
        </w:r>
      </w:hyperlink>
      <w:r>
        <w:rPr>
          <w:sz w:val="20"/>
        </w:rPr>
        <w:t xml:space="preserve"> Президента Российской Федерации от 28 декабря 2001 года N 1500 "О комиссиях по вопросам помилования на территориях субъектов Российской Федерации" и в целях организации работы комиссии по вопросам помилования на территории Ленинградской области постановляю:</w:t>
      </w:r>
    </w:p>
    <w:p>
      <w:pPr>
        <w:pStyle w:val="0"/>
        <w:jc w:val="both"/>
      </w:pPr>
      <w:r>
        <w:rPr>
          <w:sz w:val="20"/>
        </w:rPr>
        <w:t xml:space="preserve">(преамбула в ред. </w:t>
      </w:r>
      <w:hyperlink w:history="0" r:id="rId29"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pPr>
      <w:r>
        <w:rPr>
          <w:sz w:val="20"/>
        </w:rPr>
      </w:r>
    </w:p>
    <w:p>
      <w:pPr>
        <w:pStyle w:val="0"/>
        <w:ind w:firstLine="540"/>
        <w:jc w:val="both"/>
      </w:pPr>
      <w:r>
        <w:rPr>
          <w:sz w:val="20"/>
        </w:rPr>
        <w:t xml:space="preserve">1. Утратил силу. - </w:t>
      </w:r>
      <w:hyperlink w:history="0" r:id="rId30"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2. Утвердить </w:t>
      </w:r>
      <w:hyperlink w:history="0" w:anchor="P42" w:tooltip="ПОЛОЖЕНИЕ">
        <w:r>
          <w:rPr>
            <w:sz w:val="20"/>
            <w:color w:val="0000ff"/>
          </w:rPr>
          <w:t xml:space="preserve">Положение</w:t>
        </w:r>
      </w:hyperlink>
      <w:r>
        <w:rPr>
          <w:sz w:val="20"/>
        </w:rPr>
        <w:t xml:space="preserve"> о комиссии по вопросам помилования на территории Ленинградской области.</w:t>
      </w:r>
    </w:p>
    <w:p>
      <w:pPr>
        <w:pStyle w:val="0"/>
        <w:spacing w:before="200" w:line-rule="auto"/>
        <w:ind w:firstLine="540"/>
        <w:jc w:val="both"/>
      </w:pPr>
      <w:r>
        <w:rPr>
          <w:sz w:val="20"/>
        </w:rPr>
        <w:t xml:space="preserve">3. Утвердить </w:t>
      </w:r>
      <w:hyperlink w:history="0" w:anchor="P127" w:tooltip="СОСТАВ">
        <w:r>
          <w:rPr>
            <w:sz w:val="20"/>
            <w:color w:val="0000ff"/>
          </w:rPr>
          <w:t xml:space="preserve">состав</w:t>
        </w:r>
      </w:hyperlink>
      <w:r>
        <w:rPr>
          <w:sz w:val="20"/>
        </w:rPr>
        <w:t xml:space="preserve"> комиссии по вопросам помилования на территории Ленинградской области согласно приложению 2.</w:t>
      </w:r>
    </w:p>
    <w:p>
      <w:pPr>
        <w:pStyle w:val="0"/>
        <w:spacing w:before="200" w:line-rule="auto"/>
        <w:ind w:firstLine="540"/>
        <w:jc w:val="both"/>
      </w:pPr>
      <w:r>
        <w:rPr>
          <w:sz w:val="20"/>
        </w:rPr>
        <w:t xml:space="preserve">4. Утвердить </w:t>
      </w:r>
      <w:hyperlink w:history="0" w:anchor="P248" w:tooltip="│     Герб Ленинградской области     │          УДОСТОВЕРЕНИЕ N           │">
        <w:r>
          <w:rPr>
            <w:sz w:val="20"/>
            <w:color w:val="0000ff"/>
          </w:rPr>
          <w:t xml:space="preserve">образец удостоверения</w:t>
        </w:r>
      </w:hyperlink>
      <w:r>
        <w:rPr>
          <w:sz w:val="20"/>
        </w:rPr>
        <w:t xml:space="preserve"> члена комиссии по вопросам помилования на территории Ленинградской области согласно приложению 3.</w:t>
      </w:r>
    </w:p>
    <w:p>
      <w:pPr>
        <w:pStyle w:val="0"/>
        <w:jc w:val="both"/>
      </w:pPr>
      <w:r>
        <w:rPr>
          <w:sz w:val="20"/>
        </w:rPr>
        <w:t xml:space="preserve">(п. 4 введен </w:t>
      </w:r>
      <w:hyperlink w:history="0" r:id="rId31" w:tooltip="Постановление Губернатора Ленинградской области от 15.04.2010 N 30-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Постановлением</w:t>
        </w:r>
      </w:hyperlink>
      <w:r>
        <w:rPr>
          <w:sz w:val="20"/>
        </w:rPr>
        <w:t xml:space="preserve"> Губернатора Ленинградской области от 15.04.2010 N 30-пг)</w:t>
      </w:r>
    </w:p>
    <w:p>
      <w:pPr>
        <w:pStyle w:val="0"/>
        <w:spacing w:before="200" w:line-rule="auto"/>
        <w:ind w:firstLine="540"/>
        <w:jc w:val="both"/>
      </w:pPr>
      <w:hyperlink w:history="0" r:id="rId32" w:tooltip="Постановление Губернатора Ленинградской области от 15.04.2010 N 30-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5</w:t>
        </w:r>
      </w:hyperlink>
      <w:r>
        <w:rPr>
          <w:sz w:val="20"/>
        </w:rPr>
        <w:t xml:space="preserve">. Контроль за исполнением постановления оставляю за собой.</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В.Сердюков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Губернатора</w:t>
      </w:r>
    </w:p>
    <w:p>
      <w:pPr>
        <w:pStyle w:val="0"/>
        <w:jc w:val="right"/>
      </w:pPr>
      <w:r>
        <w:rPr>
          <w:sz w:val="20"/>
        </w:rPr>
        <w:t xml:space="preserve">Ленинградской области</w:t>
      </w:r>
    </w:p>
    <w:p>
      <w:pPr>
        <w:pStyle w:val="0"/>
        <w:jc w:val="right"/>
      </w:pPr>
      <w:r>
        <w:rPr>
          <w:sz w:val="20"/>
        </w:rPr>
        <w:t xml:space="preserve">от 14.02.2002 N 30-пг</w:t>
      </w:r>
    </w:p>
    <w:p>
      <w:pPr>
        <w:pStyle w:val="0"/>
        <w:jc w:val="right"/>
      </w:pPr>
      <w:r>
        <w:rPr>
          <w:sz w:val="20"/>
        </w:rPr>
        <w:t xml:space="preserve">(приложение 1)</w:t>
      </w:r>
    </w:p>
    <w:p>
      <w:pPr>
        <w:pStyle w:val="0"/>
      </w:pPr>
      <w:r>
        <w:rPr>
          <w:sz w:val="20"/>
        </w:rPr>
      </w:r>
    </w:p>
    <w:bookmarkStart w:id="42" w:name="P42"/>
    <w:bookmarkEnd w:id="42"/>
    <w:p>
      <w:pPr>
        <w:pStyle w:val="2"/>
        <w:jc w:val="center"/>
      </w:pPr>
      <w:r>
        <w:rPr>
          <w:sz w:val="20"/>
        </w:rPr>
        <w:t xml:space="preserve">ПОЛОЖЕНИЕ</w:t>
      </w:r>
    </w:p>
    <w:p>
      <w:pPr>
        <w:pStyle w:val="2"/>
        <w:jc w:val="center"/>
      </w:pPr>
      <w:r>
        <w:rPr>
          <w:sz w:val="20"/>
        </w:rPr>
        <w:t xml:space="preserve">О КОМИССИИ ПО ВОПРОСАМ ПОМИЛОВАНИЯ НА ТЕРРИТОРИИ</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Ленинградской области</w:t>
            </w:r>
          </w:p>
          <w:p>
            <w:pPr>
              <w:pStyle w:val="0"/>
              <w:jc w:val="center"/>
            </w:pPr>
            <w:r>
              <w:rPr>
                <w:sz w:val="20"/>
                <w:color w:val="392c69"/>
              </w:rPr>
              <w:t xml:space="preserve">от 18.05.2004 </w:t>
            </w:r>
            <w:hyperlink w:history="0" r:id="rId33" w:tooltip="Постановление Губернатора Ленинградской области от 18.05.2004 N 76-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76-пг</w:t>
              </w:r>
            </w:hyperlink>
            <w:r>
              <w:rPr>
                <w:sz w:val="20"/>
                <w:color w:val="392c69"/>
              </w:rPr>
              <w:t xml:space="preserve">, от 21.04.2006 </w:t>
            </w:r>
            <w:hyperlink w:history="0" r:id="rId34" w:tooltip="Постановление Губернатора Ленинградской области от 21.04.2006 N 58-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58-пг</w:t>
              </w:r>
            </w:hyperlink>
            <w:r>
              <w:rPr>
                <w:sz w:val="20"/>
                <w:color w:val="392c69"/>
              </w:rPr>
              <w:t xml:space="preserve">, от 15.04.2010 </w:t>
            </w:r>
            <w:hyperlink w:history="0" r:id="rId35" w:tooltip="Постановление Губернатора Ленинградской области от 15.04.2010 N 30-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30-пг</w:t>
              </w:r>
            </w:hyperlink>
            <w:r>
              <w:rPr>
                <w:sz w:val="20"/>
                <w:color w:val="392c69"/>
              </w:rPr>
              <w:t xml:space="preserve">,</w:t>
            </w:r>
          </w:p>
          <w:p>
            <w:pPr>
              <w:pStyle w:val="0"/>
              <w:jc w:val="center"/>
            </w:pPr>
            <w:r>
              <w:rPr>
                <w:sz w:val="20"/>
                <w:color w:val="392c69"/>
              </w:rPr>
              <w:t xml:space="preserve">от 31.10.2014 </w:t>
            </w:r>
            <w:hyperlink w:history="0" r:id="rId36" w:tooltip="Постановление Губернатора Ленинградской области от 31.10.2014 N 85-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85-пг</w:t>
              </w:r>
            </w:hyperlink>
            <w:r>
              <w:rPr>
                <w:sz w:val="20"/>
                <w:color w:val="392c69"/>
              </w:rPr>
              <w:t xml:space="preserve">, от 30.11.2015 </w:t>
            </w:r>
            <w:hyperlink w:history="0" r:id="rId37"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79-пг</w:t>
              </w:r>
            </w:hyperlink>
            <w:r>
              <w:rPr>
                <w:sz w:val="20"/>
                <w:color w:val="392c69"/>
              </w:rPr>
              <w:t xml:space="preserve">, от 04.07.2018 </w:t>
            </w:r>
            <w:hyperlink w:history="0" r:id="rId38" w:tooltip="Постановление Губернатора Ленинградской области от 04.07.2018 N 3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и утверждении председателя комиссии по вопросам помилования на территории Ленинградской области&quot; {КонсультантПлюс}">
              <w:r>
                <w:rPr>
                  <w:sz w:val="20"/>
                  <w:color w:val="0000ff"/>
                </w:rPr>
                <w:t xml:space="preserve">N 39-пг</w:t>
              </w:r>
            </w:hyperlink>
            <w:r>
              <w:rPr>
                <w:sz w:val="20"/>
                <w:color w:val="392c69"/>
              </w:rPr>
              <w:t xml:space="preserve">,</w:t>
            </w:r>
          </w:p>
          <w:p>
            <w:pPr>
              <w:pStyle w:val="0"/>
              <w:jc w:val="center"/>
            </w:pPr>
            <w:r>
              <w:rPr>
                <w:sz w:val="20"/>
                <w:color w:val="392c69"/>
              </w:rPr>
              <w:t xml:space="preserve">от 23.04.2019 </w:t>
            </w:r>
            <w:hyperlink w:history="0" r:id="rId39" w:tooltip="Постановление Губернатора Ленинградской области от 23.04.2019 N 22-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22-пг</w:t>
              </w:r>
            </w:hyperlink>
            <w:r>
              <w:rPr>
                <w:sz w:val="20"/>
                <w:color w:val="392c69"/>
              </w:rPr>
              <w:t xml:space="preserve">, от 20.05.2019 </w:t>
            </w:r>
            <w:hyperlink w:history="0" r:id="rId40" w:tooltip="Постановление Губернатора Ленинградской области от 20.05.2019 N 31-пг &quot;О внесении изменения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31-пг</w:t>
              </w:r>
            </w:hyperlink>
            <w:r>
              <w:rPr>
                <w:sz w:val="20"/>
                <w:color w:val="392c69"/>
              </w:rPr>
              <w:t xml:space="preserve">, от 25.08.2020 </w:t>
            </w:r>
            <w:hyperlink w:history="0" r:id="rId41" w:tooltip="Постановление Губернатора Ленинградской области от 25.08.2020 N 78-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78-пг</w:t>
              </w:r>
            </w:hyperlink>
            <w:r>
              <w:rPr>
                <w:sz w:val="20"/>
                <w:color w:val="392c69"/>
              </w:rPr>
              <w:t xml:space="preserve">,</w:t>
            </w:r>
          </w:p>
          <w:p>
            <w:pPr>
              <w:pStyle w:val="0"/>
              <w:jc w:val="center"/>
            </w:pPr>
            <w:r>
              <w:rPr>
                <w:sz w:val="20"/>
                <w:color w:val="392c69"/>
              </w:rPr>
              <w:t xml:space="preserve">от 19.10.2021 </w:t>
            </w:r>
            <w:hyperlink w:history="0" r:id="rId42"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93-пг</w:t>
              </w:r>
            </w:hyperlink>
            <w:r>
              <w:rPr>
                <w:sz w:val="20"/>
                <w:color w:val="392c69"/>
              </w:rPr>
              <w:t xml:space="preserve">, от 09.12.2021 </w:t>
            </w:r>
            <w:hyperlink w:history="0" r:id="rId43" w:tooltip="Постановление Губернатора Ленинградской области от 09.12.2021 N 110-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N 110-пг</w:t>
              </w:r>
            </w:hyperlink>
            <w:r>
              <w:rPr>
                <w:sz w:val="20"/>
                <w:color w:val="392c69"/>
              </w:rPr>
              <w:t xml:space="preserve">, от 21.12.2023 </w:t>
            </w:r>
            <w:hyperlink w:history="0" r:id="rId44" w:tooltip="Постановление Губернатора Ленинградской области от 21.12.2023 N 97-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N 97-пг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Комиссия по вопросам помилования на территории Ленинградской области (далее - комиссия) является постоянно действующим общественным консультативным органом по предварительному рассмотрению ходатайств о помиловании, поданных осужденными, находящимися на территории Ленинградской области, а также поступивших от лиц, отбывших назначенное судом наказание и имеющих неснятую или непогашенную судимость.</w:t>
      </w:r>
    </w:p>
    <w:p>
      <w:pPr>
        <w:pStyle w:val="0"/>
        <w:jc w:val="both"/>
      </w:pPr>
      <w:r>
        <w:rPr>
          <w:sz w:val="20"/>
        </w:rPr>
        <w:t xml:space="preserve">(в ред. </w:t>
      </w:r>
      <w:hyperlink w:history="0" r:id="rId45"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Комиссия осуществляет деятельность во взаимодействии с Управлением Президента Российской Федерации по обеспечению конституционных прав граждан.</w:t>
      </w:r>
    </w:p>
    <w:p>
      <w:pPr>
        <w:pStyle w:val="0"/>
        <w:jc w:val="both"/>
      </w:pPr>
      <w:r>
        <w:rPr>
          <w:sz w:val="20"/>
        </w:rPr>
        <w:t xml:space="preserve">(п. 1 в ред. </w:t>
      </w:r>
      <w:hyperlink w:history="0" r:id="rId46"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30.11.2015 N 79-пг)</w:t>
      </w:r>
    </w:p>
    <w:p>
      <w:pPr>
        <w:pStyle w:val="0"/>
        <w:spacing w:before="200" w:line-rule="auto"/>
        <w:ind w:firstLine="540"/>
        <w:jc w:val="both"/>
      </w:pPr>
      <w:r>
        <w:rPr>
          <w:sz w:val="20"/>
        </w:rPr>
        <w:t xml:space="preserve">2. Комиссия в своей деятельности руководствуется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нормативно-правовыми актами Президента Российской Федерации, а также настоящим Положением.</w:t>
      </w:r>
    </w:p>
    <w:p>
      <w:pPr>
        <w:pStyle w:val="0"/>
        <w:spacing w:before="200" w:line-rule="auto"/>
        <w:ind w:firstLine="540"/>
        <w:jc w:val="both"/>
      </w:pPr>
      <w:r>
        <w:rPr>
          <w:sz w:val="20"/>
        </w:rPr>
        <w:t xml:space="preserve">3. Задачи комиссии.</w:t>
      </w:r>
    </w:p>
    <w:p>
      <w:pPr>
        <w:pStyle w:val="0"/>
        <w:spacing w:before="200" w:line-rule="auto"/>
        <w:ind w:firstLine="540"/>
        <w:jc w:val="both"/>
      </w:pPr>
      <w:r>
        <w:rPr>
          <w:sz w:val="20"/>
        </w:rPr>
        <w:t xml:space="preserve">Основными задачами комиссии являются:</w:t>
      </w:r>
    </w:p>
    <w:p>
      <w:pPr>
        <w:pStyle w:val="0"/>
        <w:spacing w:before="200" w:line-rule="auto"/>
        <w:ind w:firstLine="540"/>
        <w:jc w:val="both"/>
      </w:pPr>
      <w:r>
        <w:rPr>
          <w:sz w:val="20"/>
        </w:rPr>
        <w:t xml:space="preserve">3.1. Предварительное рассмотрение ходатайств о помиловании, поданных осужденными, находящимися на территории Ленинградской области, а также поступивших от лиц, отбывших назначенное судом наказание и имеющих неснятую или непогашенную судимость.</w:t>
      </w:r>
    </w:p>
    <w:p>
      <w:pPr>
        <w:pStyle w:val="0"/>
        <w:jc w:val="both"/>
      </w:pPr>
      <w:r>
        <w:rPr>
          <w:sz w:val="20"/>
        </w:rPr>
        <w:t xml:space="preserve">(п. 3.1 в ред. </w:t>
      </w:r>
      <w:hyperlink w:history="0" r:id="rId48"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3.2. Подготовка заключений о целесообразности применения акта помилования в отношении осужденного или лица, отбывшего назначенное судом наказание и имеющего неснятую или непогашенную судимость, для дальнейшего представления Губернатору Ленинградской области.</w:t>
      </w:r>
    </w:p>
    <w:p>
      <w:pPr>
        <w:pStyle w:val="0"/>
        <w:jc w:val="both"/>
      </w:pPr>
      <w:r>
        <w:rPr>
          <w:sz w:val="20"/>
        </w:rPr>
        <w:t xml:space="preserve">(п. 3.2 в ред. </w:t>
      </w:r>
      <w:hyperlink w:history="0" r:id="rId49"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3.3. Утратил силу. - </w:t>
      </w:r>
      <w:hyperlink w:history="0" r:id="rId50"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3.4. Подготовка предложений о повышении эффективности взаимодействия учреждений и органов уголовно-исполнительной системы, иных государственных органов, органов местного самоуправления, находящихся на территории Ленинградской области, по вопросам помилования осужденных, а также социальной адаптации лиц, отбывших наказание.</w:t>
      </w:r>
    </w:p>
    <w:p>
      <w:pPr>
        <w:pStyle w:val="0"/>
        <w:jc w:val="both"/>
      </w:pPr>
      <w:r>
        <w:rPr>
          <w:sz w:val="20"/>
        </w:rPr>
        <w:t xml:space="preserve">(п. 3.4 в ред. </w:t>
      </w:r>
      <w:hyperlink w:history="0" r:id="rId51"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3.5. Осуществление контроля за соблюдением права лица просить о помиловании.</w:t>
      </w:r>
    </w:p>
    <w:p>
      <w:pPr>
        <w:pStyle w:val="0"/>
        <w:jc w:val="both"/>
      </w:pPr>
      <w:r>
        <w:rPr>
          <w:sz w:val="20"/>
        </w:rPr>
        <w:t xml:space="preserve">(п. 3.5 введен </w:t>
      </w:r>
      <w:hyperlink w:history="0" r:id="rId52"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Постановлением</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4. Функции комиссии.</w:t>
      </w:r>
    </w:p>
    <w:p>
      <w:pPr>
        <w:pStyle w:val="0"/>
        <w:spacing w:before="200" w:line-rule="auto"/>
        <w:ind w:firstLine="540"/>
        <w:jc w:val="both"/>
      </w:pPr>
      <w:r>
        <w:rPr>
          <w:sz w:val="20"/>
        </w:rPr>
        <w:t xml:space="preserve">Для реализации своих задач комиссия:</w:t>
      </w:r>
    </w:p>
    <w:p>
      <w:pPr>
        <w:pStyle w:val="0"/>
        <w:spacing w:before="200" w:line-rule="auto"/>
        <w:ind w:firstLine="540"/>
        <w:jc w:val="both"/>
      </w:pPr>
      <w:r>
        <w:rPr>
          <w:sz w:val="20"/>
        </w:rPr>
        <w:t xml:space="preserve">4.1. Рассматривает сведения и документы, необходимые для подготовки заключения о целесообразности применения акта помилования в отношении осужденного или лица, отбывшего назначенное судом наказание и имеющего неснятую или непогашенную судимость.</w:t>
      </w:r>
    </w:p>
    <w:p>
      <w:pPr>
        <w:pStyle w:val="0"/>
        <w:jc w:val="both"/>
      </w:pPr>
      <w:r>
        <w:rPr>
          <w:sz w:val="20"/>
        </w:rPr>
        <w:t xml:space="preserve">(п. 4.1 в ред. </w:t>
      </w:r>
      <w:hyperlink w:history="0" r:id="rId53"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4.2. Осуществляет прием осужденных, отбывающих наказание в учреждениях уголовно-исполнительной системы, находящихся на территории Ленинградской области, осужденных, содержащихся в следственных изоляторах, привлеченных к участию в следственных действиях или в судебном разбирательстве, лиц, отбывших назначенное судом наказание и имеющих неснятую судимость, а также родственников и заинтересованных лиц (адвокатов, представителей общественности и др.) по месту их нахождения.</w:t>
      </w:r>
    </w:p>
    <w:p>
      <w:pPr>
        <w:pStyle w:val="0"/>
        <w:jc w:val="both"/>
      </w:pPr>
      <w:r>
        <w:rPr>
          <w:sz w:val="20"/>
        </w:rPr>
        <w:t xml:space="preserve">(п. 4.2 введен </w:t>
      </w:r>
      <w:hyperlink w:history="0" r:id="rId54"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Постановлением</w:t>
        </w:r>
      </w:hyperlink>
      <w:r>
        <w:rPr>
          <w:sz w:val="20"/>
        </w:rPr>
        <w:t xml:space="preserve"> Губернатора Ленинградской области от 30.11.2015 N 79-пг)</w:t>
      </w:r>
    </w:p>
    <w:p>
      <w:pPr>
        <w:pStyle w:val="0"/>
        <w:spacing w:before="200" w:line-rule="auto"/>
        <w:ind w:firstLine="540"/>
        <w:jc w:val="both"/>
      </w:pPr>
      <w:r>
        <w:rPr>
          <w:sz w:val="20"/>
        </w:rPr>
        <w:t xml:space="preserve">4.3. Представляет Губернатору Ленинградской области не позднее 30 дней со дня получения ходатайства о помиловании или о снятии судимости заключение о целесообразности применения акта помилования в отношении осужденного или лица, отбывшего назначенное судом наказание и имеющего неснятую или непогашенную судимость.</w:t>
      </w:r>
    </w:p>
    <w:p>
      <w:pPr>
        <w:pStyle w:val="0"/>
        <w:jc w:val="both"/>
      </w:pPr>
      <w:r>
        <w:rPr>
          <w:sz w:val="20"/>
        </w:rPr>
        <w:t xml:space="preserve">(п. 4.3 в ред. </w:t>
      </w:r>
      <w:hyperlink w:history="0" r:id="rId55"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4.4. Утратил силу. - </w:t>
      </w:r>
      <w:hyperlink w:history="0" r:id="rId56"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4.4. Подготавливает предложения о повышении эффективности взаимодействия учреждений и органов уголовно-исполнительной системы, иных государственных органов, органов местного самоуправления, находящихся на территории Ленинградской области, по вопросам помилования осужденных, а также социальной адаптации лиц, отбывших наказание.</w:t>
      </w:r>
    </w:p>
    <w:p>
      <w:pPr>
        <w:pStyle w:val="0"/>
        <w:jc w:val="both"/>
      </w:pPr>
      <w:r>
        <w:rPr>
          <w:sz w:val="20"/>
        </w:rPr>
        <w:t xml:space="preserve">(п. 4.4 в ред. </w:t>
      </w:r>
      <w:hyperlink w:history="0" r:id="rId57"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hyperlink w:history="0" r:id="rId58"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4.5</w:t>
        </w:r>
      </w:hyperlink>
      <w:r>
        <w:rPr>
          <w:sz w:val="20"/>
        </w:rPr>
        <w:t xml:space="preserve">. Взаимодействует по вопросам деятельности комиссии с Правительством Ленинградской области, отраслевыми и территориальными органами исполнительной власти Ленинградской области, органами местного самоуправления, учреждениями уголовно-исполнительной системы, учреждениями и органами юстиции, прокуратуры, Министерства внутренних дел Российской Федерации, Министерства обороны Российской Федерации, следственными органами, судебными органами, органами федеральной службы безопасности, таможенными органами,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органами Федеральной службы судебных приставов, общественными объединениями и организациями, а также средствами массовой информации.</w:t>
      </w:r>
    </w:p>
    <w:p>
      <w:pPr>
        <w:pStyle w:val="0"/>
        <w:jc w:val="both"/>
      </w:pPr>
      <w:r>
        <w:rPr>
          <w:sz w:val="20"/>
        </w:rPr>
        <w:t xml:space="preserve">(в ред. Постановлений Губернатора Ленинградской области от 30.11.2015 </w:t>
      </w:r>
      <w:hyperlink w:history="0" r:id="rId59"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79-пг</w:t>
        </w:r>
      </w:hyperlink>
      <w:r>
        <w:rPr>
          <w:sz w:val="20"/>
        </w:rPr>
        <w:t xml:space="preserve">, от 20.05.2019 </w:t>
      </w:r>
      <w:hyperlink w:history="0" r:id="rId60" w:tooltip="Постановление Губернатора Ленинградской области от 20.05.2019 N 31-пг &quot;О внесении изменения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N 31-пг</w:t>
        </w:r>
      </w:hyperlink>
      <w:r>
        <w:rPr>
          <w:sz w:val="20"/>
        </w:rPr>
        <w:t xml:space="preserve">)</w:t>
      </w:r>
    </w:p>
    <w:p>
      <w:pPr>
        <w:pStyle w:val="0"/>
        <w:spacing w:before="200" w:line-rule="auto"/>
        <w:ind w:firstLine="540"/>
        <w:jc w:val="both"/>
      </w:pPr>
      <w:r>
        <w:rPr>
          <w:sz w:val="20"/>
        </w:rPr>
        <w:t xml:space="preserve">5. Права комиссии.</w:t>
      </w:r>
    </w:p>
    <w:p>
      <w:pPr>
        <w:pStyle w:val="0"/>
        <w:spacing w:before="200" w:line-rule="auto"/>
        <w:ind w:firstLine="540"/>
        <w:jc w:val="both"/>
      </w:pPr>
      <w:r>
        <w:rPr>
          <w:sz w:val="20"/>
        </w:rPr>
        <w:t xml:space="preserve">Комиссия имеет право:</w:t>
      </w:r>
    </w:p>
    <w:p>
      <w:pPr>
        <w:pStyle w:val="0"/>
        <w:spacing w:before="200" w:line-rule="auto"/>
        <w:ind w:firstLine="540"/>
        <w:jc w:val="both"/>
      </w:pPr>
      <w:r>
        <w:rPr>
          <w:sz w:val="20"/>
        </w:rPr>
        <w:t xml:space="preserve">5.1. Запрашивать у администрации учреждения уголовно-исполнительной системы, органов государственной власти субъектов Российской Федерации и органов местного самоуправления дополнительные сведения и документы, необходимые для рассмотрения материалов о помиловании осужденного.</w:t>
      </w:r>
    </w:p>
    <w:p>
      <w:pPr>
        <w:pStyle w:val="0"/>
        <w:jc w:val="both"/>
      </w:pPr>
      <w:r>
        <w:rPr>
          <w:sz w:val="20"/>
        </w:rPr>
        <w:t xml:space="preserve">(п. 5.1 в ред. </w:t>
      </w:r>
      <w:hyperlink w:history="0" r:id="rId61"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5.2. Утратил силу. - </w:t>
      </w:r>
      <w:hyperlink w:history="0" r:id="rId62"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5.3. Привлекать к работе в комиссии в случае необходимости соответствующих специалистов для подготовки материалов по вопросам помилования.</w:t>
      </w:r>
    </w:p>
    <w:p>
      <w:pPr>
        <w:pStyle w:val="0"/>
        <w:spacing w:before="200" w:line-rule="auto"/>
        <w:ind w:firstLine="540"/>
        <w:jc w:val="both"/>
      </w:pPr>
      <w:r>
        <w:rPr>
          <w:sz w:val="20"/>
        </w:rPr>
        <w:t xml:space="preserve">6. Состав комиссии.</w:t>
      </w:r>
    </w:p>
    <w:p>
      <w:pPr>
        <w:pStyle w:val="0"/>
        <w:spacing w:before="200" w:line-rule="auto"/>
        <w:ind w:firstLine="540"/>
        <w:jc w:val="both"/>
      </w:pPr>
      <w:r>
        <w:rPr>
          <w:sz w:val="20"/>
        </w:rPr>
        <w:t xml:space="preserve">6.1. Общее число членов комиссии составляет 24 человека. Комиссия формируется в составе: председателя комиссии, членов комиссии и ответственного секретаря комиссии.</w:t>
      </w:r>
    </w:p>
    <w:p>
      <w:pPr>
        <w:pStyle w:val="0"/>
        <w:jc w:val="both"/>
      </w:pPr>
      <w:r>
        <w:rPr>
          <w:sz w:val="20"/>
        </w:rPr>
        <w:t xml:space="preserve">(п. 6.1 в ред. </w:t>
      </w:r>
      <w:hyperlink w:history="0" r:id="rId63" w:tooltip="Постановление Губернатора Ленинградской области от 21.12.2023 N 97-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21.12.2023 N 97-пг)</w:t>
      </w:r>
    </w:p>
    <w:p>
      <w:pPr>
        <w:pStyle w:val="0"/>
        <w:spacing w:before="200" w:line-rule="auto"/>
        <w:ind w:firstLine="540"/>
        <w:jc w:val="both"/>
      </w:pPr>
      <w:r>
        <w:rPr>
          <w:sz w:val="20"/>
        </w:rPr>
        <w:t xml:space="preserve">6.2. Членами комиссии могут быть граждане Российской Федерации, имеющие высшее образование, безупречную репутацию и пользующиеся уважением граждан.</w:t>
      </w:r>
    </w:p>
    <w:p>
      <w:pPr>
        <w:pStyle w:val="0"/>
        <w:spacing w:before="200" w:line-rule="auto"/>
        <w:ind w:firstLine="540"/>
        <w:jc w:val="both"/>
      </w:pPr>
      <w:r>
        <w:rPr>
          <w:sz w:val="20"/>
        </w:rPr>
        <w:t xml:space="preserve">6.3. Состав комиссии и председатель комиссии утверждаются постановлением Губернатора Ленинградской области. Состав комиссии обновляется на одну треть один раз в пять лет.</w:t>
      </w:r>
    </w:p>
    <w:p>
      <w:pPr>
        <w:pStyle w:val="0"/>
        <w:jc w:val="both"/>
      </w:pPr>
      <w:r>
        <w:rPr>
          <w:sz w:val="20"/>
        </w:rPr>
        <w:t xml:space="preserve">(в ред. </w:t>
      </w:r>
      <w:hyperlink w:history="0" r:id="rId64"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6.4. Не менее двух третей состава комиссии формируется из представителей общественности.</w:t>
      </w:r>
    </w:p>
    <w:p>
      <w:pPr>
        <w:pStyle w:val="0"/>
        <w:spacing w:before="200" w:line-rule="auto"/>
        <w:ind w:firstLine="540"/>
        <w:jc w:val="both"/>
      </w:pPr>
      <w:r>
        <w:rPr>
          <w:sz w:val="20"/>
        </w:rPr>
        <w:t xml:space="preserve">6.5. Председатель комиссии и члены комиссии осуществляют свою деятельность на общественных началах.</w:t>
      </w:r>
    </w:p>
    <w:p>
      <w:pPr>
        <w:pStyle w:val="0"/>
        <w:spacing w:before="200" w:line-rule="auto"/>
        <w:ind w:firstLine="540"/>
        <w:jc w:val="both"/>
      </w:pPr>
      <w:r>
        <w:rPr>
          <w:sz w:val="20"/>
        </w:rPr>
        <w:t xml:space="preserve">6.6. При исполнении своих обязанностей члены комиссии имеют право посещать в установленном законом порядке учреждения и органы, исполняющие наказание, находящиеся на территории Ленинградской области. Администрацией Губернатора и Правительства Ленинградской области членам комиссии выдается удостоверение установленного образца, являющееся документом, подтверждающим его личность и полномочия.</w:t>
      </w:r>
    </w:p>
    <w:p>
      <w:pPr>
        <w:pStyle w:val="0"/>
        <w:jc w:val="both"/>
      </w:pPr>
      <w:r>
        <w:rPr>
          <w:sz w:val="20"/>
        </w:rPr>
        <w:t xml:space="preserve">(п. 6.6 в ред. </w:t>
      </w:r>
      <w:hyperlink w:history="0" r:id="rId65"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jc w:val="both"/>
      </w:pPr>
      <w:r>
        <w:rPr>
          <w:sz w:val="20"/>
        </w:rPr>
        <w:t xml:space="preserve">(п. 6 в ред. </w:t>
      </w:r>
      <w:hyperlink w:history="0" r:id="rId66"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30.11.2015 N 79-пг)</w:t>
      </w:r>
    </w:p>
    <w:p>
      <w:pPr>
        <w:pStyle w:val="0"/>
        <w:spacing w:before="200" w:line-rule="auto"/>
        <w:ind w:firstLine="540"/>
        <w:jc w:val="both"/>
      </w:pPr>
      <w:r>
        <w:rPr>
          <w:sz w:val="20"/>
        </w:rPr>
        <w:t xml:space="preserve">7. Организация работы комиссии.</w:t>
      </w:r>
    </w:p>
    <w:p>
      <w:pPr>
        <w:pStyle w:val="0"/>
        <w:spacing w:before="200" w:line-rule="auto"/>
        <w:ind w:firstLine="540"/>
        <w:jc w:val="both"/>
      </w:pPr>
      <w:r>
        <w:rPr>
          <w:sz w:val="20"/>
        </w:rPr>
        <w:t xml:space="preserve">7.1. Заседания Комиссии проводятся по мере необходимости, но не реже одного раза в месяц. Председатель комиссии определяет дату и ведет заседание комиссии. Порядок проведения заседания комиссии определяется регламентом, принимаемым на заседании комиссии.</w:t>
      </w:r>
    </w:p>
    <w:p>
      <w:pPr>
        <w:pStyle w:val="0"/>
        <w:jc w:val="both"/>
      </w:pPr>
      <w:r>
        <w:rPr>
          <w:sz w:val="20"/>
        </w:rPr>
        <w:t xml:space="preserve">(п. 7.1 в ред. </w:t>
      </w:r>
      <w:hyperlink w:history="0" r:id="rId67"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30.11.2015 N 79-пг)</w:t>
      </w:r>
    </w:p>
    <w:p>
      <w:pPr>
        <w:pStyle w:val="0"/>
        <w:spacing w:before="200" w:line-rule="auto"/>
        <w:ind w:firstLine="540"/>
        <w:jc w:val="both"/>
      </w:pPr>
      <w:r>
        <w:rPr>
          <w:sz w:val="20"/>
        </w:rPr>
        <w:t xml:space="preserve">7.2. Решение комиссии считается правомочным, если на заседании комиссии присутствует не менее половины членов комиссии.</w:t>
      </w:r>
    </w:p>
    <w:p>
      <w:pPr>
        <w:pStyle w:val="0"/>
        <w:spacing w:before="200" w:line-rule="auto"/>
        <w:ind w:firstLine="540"/>
        <w:jc w:val="both"/>
      </w:pPr>
      <w:r>
        <w:rPr>
          <w:sz w:val="20"/>
        </w:rPr>
        <w:t xml:space="preserve">Решения комиссии принимаются путем открытого голосования простым большинством голосов присутствующих на заседании членов комиссии и оформляются протоколом, который подписывается председателем комиссии и членами комиссии. При равенстве голосов членов комиссии решающим является голос председателя комиссии.</w:t>
      </w:r>
    </w:p>
    <w:p>
      <w:pPr>
        <w:pStyle w:val="0"/>
        <w:spacing w:before="200" w:line-rule="auto"/>
        <w:ind w:firstLine="540"/>
        <w:jc w:val="both"/>
      </w:pPr>
      <w:r>
        <w:rPr>
          <w:sz w:val="20"/>
        </w:rPr>
        <w:t xml:space="preserve">Член комиссии, имеющий особое мнение по рассматриваемому вопросу, вправе изложить в письменном виде свое мнение, которое подлежит приобщению к протоколу заседания.</w:t>
      </w:r>
    </w:p>
    <w:p>
      <w:pPr>
        <w:pStyle w:val="0"/>
        <w:jc w:val="both"/>
      </w:pPr>
      <w:r>
        <w:rPr>
          <w:sz w:val="20"/>
        </w:rPr>
        <w:t xml:space="preserve">(п. 7.2 в ред. </w:t>
      </w:r>
      <w:hyperlink w:history="0" r:id="rId68"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30.11.2015 N 79-пг)</w:t>
      </w:r>
    </w:p>
    <w:p>
      <w:pPr>
        <w:pStyle w:val="0"/>
        <w:spacing w:before="200" w:line-rule="auto"/>
        <w:ind w:firstLine="540"/>
        <w:jc w:val="both"/>
      </w:pPr>
      <w:r>
        <w:rPr>
          <w:sz w:val="20"/>
        </w:rPr>
        <w:t xml:space="preserve">7.3. С согласия комиссии на заседаниях комиссии при обсуждении ходатайств о помиловании до момента принятия по ним решения могут присутствовать представители органов государственной власти, общественных объединений и средств массовой информации.</w:t>
      </w:r>
    </w:p>
    <w:p>
      <w:pPr>
        <w:pStyle w:val="0"/>
        <w:jc w:val="both"/>
      </w:pPr>
      <w:r>
        <w:rPr>
          <w:sz w:val="20"/>
        </w:rPr>
        <w:t xml:space="preserve">(п. 7.3 введен </w:t>
      </w:r>
      <w:hyperlink w:history="0" r:id="rId69"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Постановлением</w:t>
        </w:r>
      </w:hyperlink>
      <w:r>
        <w:rPr>
          <w:sz w:val="20"/>
        </w:rPr>
        <w:t xml:space="preserve"> Губернатора Ленинградской области от 30.11.2015 N 79-пг)</w:t>
      </w:r>
    </w:p>
    <w:p>
      <w:pPr>
        <w:pStyle w:val="0"/>
        <w:spacing w:before="200" w:line-rule="auto"/>
        <w:ind w:firstLine="540"/>
        <w:jc w:val="both"/>
      </w:pPr>
      <w:r>
        <w:rPr>
          <w:sz w:val="20"/>
        </w:rPr>
        <w:t xml:space="preserve">7.4. По результатам заседания подготавливается заключение комиссии о целесообразности применения акта помилования в отношении осужденного или лица, отбывшего назначенное судом наказание и имеющего неснятую или непогашенную судимость.</w:t>
      </w:r>
    </w:p>
    <w:p>
      <w:pPr>
        <w:pStyle w:val="0"/>
        <w:jc w:val="both"/>
      </w:pPr>
      <w:r>
        <w:rPr>
          <w:sz w:val="20"/>
        </w:rPr>
        <w:t xml:space="preserve">(п. 7.4 в ред. </w:t>
      </w:r>
      <w:hyperlink w:history="0" r:id="rId70"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r>
        <w:rPr>
          <w:sz w:val="20"/>
        </w:rPr>
        <w:t xml:space="preserve">7.5. Комиссия не позднее чем через 30 дней со дня получения ходатайства о помиловании представляет Губернатору Ленинградской области заключение о целесообразности применения акта помилования в отношении осужденного или лица, отбывшего назначенное судом наказание и имеющего неснятую судимость, с перечнем документов, установленных </w:t>
      </w:r>
      <w:hyperlink w:history="0" r:id="rId71" w:tooltip="Указ Президента РФ от 14.12.2020 N 787 (ред. от 15.11.2021) &quot;О некоторых вопросах деятельности комиссий по вопросам помилования на территориях субъектов Российской Федерации&quot; (вместе с &quot;Положением о порядке рассмотрения ходатайств о помиловании в Российской Федерации&quot;) {КонсультантПлюс}">
        <w:r>
          <w:rPr>
            <w:sz w:val="20"/>
            <w:color w:val="0000ff"/>
          </w:rPr>
          <w:t xml:space="preserve">Указом</w:t>
        </w:r>
      </w:hyperlink>
      <w:r>
        <w:rPr>
          <w:sz w:val="20"/>
        </w:rPr>
        <w:t xml:space="preserve"> Президента Российской Федерации N 787 от 14 декабря 2020 года.</w:t>
      </w:r>
    </w:p>
    <w:p>
      <w:pPr>
        <w:pStyle w:val="0"/>
        <w:jc w:val="both"/>
      </w:pPr>
      <w:r>
        <w:rPr>
          <w:sz w:val="20"/>
        </w:rPr>
        <w:t xml:space="preserve">(п. 7.5 в ред. </w:t>
      </w:r>
      <w:hyperlink w:history="0" r:id="rId72" w:tooltip="Постановление Губернатора Ленинградской области от 19.10.2021 N 93-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19.10.2021 N 93-пг)</w:t>
      </w:r>
    </w:p>
    <w:p>
      <w:pPr>
        <w:pStyle w:val="0"/>
        <w:spacing w:before="200" w:line-rule="auto"/>
        <w:ind w:firstLine="540"/>
        <w:jc w:val="both"/>
      </w:pPr>
      <w:hyperlink w:history="0" r:id="rId73"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7.6</w:t>
        </w:r>
      </w:hyperlink>
      <w:r>
        <w:rPr>
          <w:sz w:val="20"/>
        </w:rPr>
        <w:t xml:space="preserve">. В случае отклонения Президентом Российской Федерации ходатайства о помиловании повторное рассмотрение обращения осужденного допускается не ранее чем через год, за исключением случаев возникновения новых обстоятельств, имеющих существенное значение для применения акта помилования.</w:t>
      </w:r>
    </w:p>
    <w:p>
      <w:pPr>
        <w:pStyle w:val="0"/>
        <w:spacing w:before="200" w:line-rule="auto"/>
        <w:ind w:firstLine="540"/>
        <w:jc w:val="both"/>
      </w:pPr>
      <w:hyperlink w:history="0" r:id="rId74" w:tooltip="Постановление Губернатора Ленинградской области от 30.11.2015 N 79-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7.7</w:t>
        </w:r>
      </w:hyperlink>
      <w:r>
        <w:rPr>
          <w:sz w:val="20"/>
        </w:rPr>
        <w:t xml:space="preserve">. Организационное обеспечение работы комиссии возлагается на комитет правопорядка и безопасности Ленинградской области.</w:t>
      </w:r>
    </w:p>
    <w:p>
      <w:pPr>
        <w:pStyle w:val="0"/>
        <w:spacing w:before="200" w:line-rule="auto"/>
        <w:ind w:firstLine="540"/>
        <w:jc w:val="both"/>
      </w:pPr>
      <w:r>
        <w:rPr>
          <w:sz w:val="20"/>
        </w:rPr>
        <w:t xml:space="preserve">Материально-техническое, транспортное обеспечение и обеспечение служебными помещениями комиссии возлагается на управление делами Правительства Ленинградской области.</w:t>
      </w:r>
    </w:p>
    <w:p>
      <w:pPr>
        <w:pStyle w:val="0"/>
        <w:jc w:val="both"/>
      </w:pPr>
      <w:r>
        <w:rPr>
          <w:sz w:val="20"/>
        </w:rPr>
        <w:t xml:space="preserve">(пункт в ред. </w:t>
      </w:r>
      <w:hyperlink w:history="0" r:id="rId75" w:tooltip="Постановление Губернатора Ленинградской области от 15.04.2010 N 30-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rPr>
        <w:t xml:space="preserve"> Губернатора Ленинградской области от 15.04.2010 N 30-пг)</w:t>
      </w:r>
    </w:p>
    <w:p>
      <w:pPr>
        <w:pStyle w:val="0"/>
        <w:spacing w:before="200" w:line-rule="auto"/>
        <w:ind w:firstLine="540"/>
        <w:jc w:val="both"/>
      </w:pPr>
      <w:r>
        <w:rPr>
          <w:sz w:val="20"/>
        </w:rPr>
        <w:t xml:space="preserve">7.8. Утратил силу. - </w:t>
      </w:r>
      <w:hyperlink w:history="0" r:id="rId76" w:tooltip="Постановление Губернатора Ленинградской области от 23.04.2019 N 22-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w:t>
        </w:r>
      </w:hyperlink>
      <w:r>
        <w:rPr>
          <w:sz w:val="20"/>
        </w:rPr>
        <w:t xml:space="preserve"> Губернатора Ленинградской области от 23.04.2019 N 22-пг.</w:t>
      </w:r>
    </w:p>
    <w:p>
      <w:pPr>
        <w:pStyle w:val="0"/>
        <w:jc w:val="both"/>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 Губернатора</w:t>
      </w:r>
    </w:p>
    <w:p>
      <w:pPr>
        <w:pStyle w:val="0"/>
        <w:jc w:val="right"/>
      </w:pPr>
      <w:r>
        <w:rPr>
          <w:sz w:val="20"/>
        </w:rPr>
        <w:t xml:space="preserve">Ленинградской области</w:t>
      </w:r>
    </w:p>
    <w:p>
      <w:pPr>
        <w:pStyle w:val="0"/>
        <w:jc w:val="right"/>
      </w:pPr>
      <w:r>
        <w:rPr>
          <w:sz w:val="20"/>
        </w:rPr>
        <w:t xml:space="preserve">от 14.02.2002 N 30-пг</w:t>
      </w:r>
    </w:p>
    <w:p>
      <w:pPr>
        <w:pStyle w:val="0"/>
        <w:jc w:val="right"/>
      </w:pPr>
      <w:r>
        <w:rPr>
          <w:sz w:val="20"/>
        </w:rPr>
        <w:t xml:space="preserve">(приложение 2)</w:t>
      </w:r>
    </w:p>
    <w:p>
      <w:pPr>
        <w:pStyle w:val="0"/>
      </w:pPr>
      <w:r>
        <w:rPr>
          <w:sz w:val="20"/>
        </w:rPr>
      </w:r>
    </w:p>
    <w:bookmarkStart w:id="127" w:name="P127"/>
    <w:bookmarkEnd w:id="127"/>
    <w:p>
      <w:pPr>
        <w:pStyle w:val="2"/>
        <w:jc w:val="center"/>
      </w:pPr>
      <w:r>
        <w:rPr>
          <w:sz w:val="20"/>
        </w:rPr>
        <w:t xml:space="preserve">СОСТАВ</w:t>
      </w:r>
    </w:p>
    <w:p>
      <w:pPr>
        <w:pStyle w:val="2"/>
        <w:jc w:val="center"/>
      </w:pPr>
      <w:r>
        <w:rPr>
          <w:sz w:val="20"/>
        </w:rPr>
        <w:t xml:space="preserve">КОМИССИИ ПО ВОПРОСАМ ПОМИЛОВАНИЯ НА ТЕРРИТОРИИ</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7" w:tooltip="Постановление Губернатора Ленинградской области от 21.12.2023 N 97-пг &quot;О внесении изменений в постановление Губернатора Ленинградской области от 14 февраля 2002 года N 30-пг &quot;О комиссии по вопросам помилования на территории Ленинградской области&quot; {КонсультантПлюс}">
              <w:r>
                <w:rPr>
                  <w:sz w:val="20"/>
                  <w:color w:val="0000ff"/>
                </w:rPr>
                <w:t xml:space="preserve">Постановления</w:t>
              </w:r>
            </w:hyperlink>
            <w:r>
              <w:rPr>
                <w:sz w:val="20"/>
                <w:color w:val="392c69"/>
              </w:rPr>
              <w:t xml:space="preserve"> Губернатора Ленинградской области</w:t>
            </w:r>
          </w:p>
          <w:p>
            <w:pPr>
              <w:pStyle w:val="0"/>
              <w:jc w:val="center"/>
            </w:pPr>
            <w:r>
              <w:rPr>
                <w:sz w:val="20"/>
                <w:color w:val="392c69"/>
              </w:rPr>
              <w:t xml:space="preserve">от 21.12.2023 N 97-пг)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3005"/>
        <w:gridCol w:w="340"/>
        <w:gridCol w:w="5726"/>
      </w:tblGrid>
      <w:tr>
        <w:tc>
          <w:tcPr>
            <w:gridSpan w:val="3"/>
            <w:tcW w:w="9071" w:type="dxa"/>
            <w:tcBorders>
              <w:top w:val="nil"/>
              <w:left w:val="nil"/>
              <w:bottom w:val="nil"/>
              <w:right w:val="nil"/>
            </w:tcBorders>
          </w:tcPr>
          <w:p>
            <w:pPr>
              <w:pStyle w:val="0"/>
              <w:ind w:firstLine="283"/>
              <w:jc w:val="both"/>
            </w:pPr>
            <w:r>
              <w:rPr>
                <w:sz w:val="20"/>
              </w:rPr>
              <w:t xml:space="preserve">Председатель комиссии</w:t>
            </w:r>
          </w:p>
        </w:tc>
      </w:tr>
      <w:tr>
        <w:tc>
          <w:tcPr>
            <w:tcW w:w="3005" w:type="dxa"/>
            <w:tcBorders>
              <w:top w:val="nil"/>
              <w:left w:val="nil"/>
              <w:bottom w:val="nil"/>
              <w:right w:val="nil"/>
            </w:tcBorders>
          </w:tcPr>
          <w:p>
            <w:pPr>
              <w:pStyle w:val="0"/>
            </w:pPr>
            <w:r>
              <w:rPr>
                <w:sz w:val="20"/>
              </w:rPr>
              <w:t xml:space="preserve">Хабаров</w:t>
            </w:r>
          </w:p>
          <w:p>
            <w:pPr>
              <w:pStyle w:val="0"/>
            </w:pPr>
            <w:r>
              <w:rPr>
                <w:sz w:val="20"/>
              </w:rPr>
              <w:t xml:space="preserve">Иван Филиппович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руководитель приемной Губернатора Ленинградской области в Тосненском районе, председатель Совета Почетных граждан муниципального образования Тосненский район Ленинградской области, награжден медалью ордена "За заслуги перед Отечеством" I и II степени, знаком отличия Ленинградской области "За заслуги перед Ленинградской областью", знаком отличия Ленинградской области "За вклад в развитие Ленинградской области", Почетный гражданин Ленинградской области (по согласованию)</w:t>
            </w:r>
          </w:p>
        </w:tc>
      </w:tr>
      <w:tr>
        <w:tc>
          <w:tcPr>
            <w:gridSpan w:val="3"/>
            <w:tcW w:w="9071" w:type="dxa"/>
            <w:tcBorders>
              <w:top w:val="nil"/>
              <w:left w:val="nil"/>
              <w:bottom w:val="nil"/>
              <w:right w:val="nil"/>
            </w:tcBorders>
          </w:tcPr>
          <w:p>
            <w:pPr>
              <w:pStyle w:val="0"/>
              <w:ind w:firstLine="283"/>
              <w:jc w:val="both"/>
            </w:pPr>
            <w:r>
              <w:rPr>
                <w:sz w:val="20"/>
              </w:rPr>
              <w:t xml:space="preserve">Члены комиссии:</w:t>
            </w:r>
          </w:p>
        </w:tc>
      </w:tr>
      <w:tr>
        <w:tc>
          <w:tcPr>
            <w:tcW w:w="3005" w:type="dxa"/>
            <w:tcBorders>
              <w:top w:val="nil"/>
              <w:left w:val="nil"/>
              <w:bottom w:val="nil"/>
              <w:right w:val="nil"/>
            </w:tcBorders>
          </w:tcPr>
          <w:p>
            <w:pPr>
              <w:pStyle w:val="0"/>
            </w:pPr>
            <w:r>
              <w:rPr>
                <w:sz w:val="20"/>
              </w:rPr>
              <w:t xml:space="preserve">Алексеев</w:t>
            </w:r>
          </w:p>
          <w:p>
            <w:pPr>
              <w:pStyle w:val="0"/>
            </w:pPr>
            <w:r>
              <w:rPr>
                <w:sz w:val="20"/>
              </w:rPr>
              <w:t xml:space="preserve">Сергей Михайлович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главный врач государственного бюджетного учреждения здравоохранения Ленинградской областной клинической больницы, главный внештатный специалист-онколог Ленинградской области, старший научный сотрудник отдела инновационных методов терапевтической онкологии и реабилитации ФГБУ "НМИЦ онкологии имени Н.Н.Петрова" Министерства здравоохранения Российской Федерации, кандидат медицинских наук (по согласованию)</w:t>
            </w:r>
          </w:p>
        </w:tc>
      </w:tr>
      <w:tr>
        <w:tc>
          <w:tcPr>
            <w:tcW w:w="3005" w:type="dxa"/>
            <w:tcBorders>
              <w:top w:val="nil"/>
              <w:left w:val="nil"/>
              <w:bottom w:val="nil"/>
              <w:right w:val="nil"/>
            </w:tcBorders>
          </w:tcPr>
          <w:p>
            <w:pPr>
              <w:pStyle w:val="0"/>
            </w:pPr>
            <w:r>
              <w:rPr>
                <w:sz w:val="20"/>
              </w:rPr>
              <w:t xml:space="preserve">Баранов</w:t>
            </w:r>
          </w:p>
          <w:p>
            <w:pPr>
              <w:pStyle w:val="0"/>
            </w:pPr>
            <w:r>
              <w:rPr>
                <w:sz w:val="20"/>
              </w:rPr>
              <w:t xml:space="preserve">Сергей Алексеевич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почетный сотрудник МВД, награжден медалью "За отличие в службе" II степени, двумя медалями "За безупречную службу" III степени, медалью "За доблесть в службе", нагрудным знаком "За отличие в службе ГИБДД" I степени, нагрудным знаком "За верность долгу", серебряной медалью Святого первоверховного апостола Петра, знаком отличия Ленинградской области "За вклад в развитие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Воинков</w:t>
            </w:r>
          </w:p>
          <w:p>
            <w:pPr>
              <w:pStyle w:val="0"/>
            </w:pPr>
            <w:r>
              <w:rPr>
                <w:sz w:val="20"/>
              </w:rPr>
              <w:t xml:space="preserve">Евгений Владимирович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заведующий отделением амбулаторной судебно-психиатрической экспертизы при государственном казенном учреждении здравоохранения Ленинградской области "Дружносельская психиатрическая больница", Заслуженный врач Российской Федерации, кандидат медицинских наук, награжден знаком "Отличник здравоохранения", Почетными грамотами Губернатора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Густов</w:t>
            </w:r>
          </w:p>
          <w:p>
            <w:pPr>
              <w:pStyle w:val="0"/>
            </w:pPr>
            <w:r>
              <w:rPr>
                <w:sz w:val="20"/>
              </w:rPr>
              <w:t xml:space="preserve">Сергей Вадимович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генеральный директор общества с ограниченной ответственностью "Газпром Межрегионгаз", награжден медалью ордена "За заслуги перед Отечеством" II степени, лауреат премии Правительства Российской Федерации в области науки и техники, награжден медалью "В память 300-летия Санкт-Петербурга", Почетной грамотой Министерства энергетики Российской Федерации, знаками отличия Ленинградской области "За заслуги перед Ленинградской областью" и "За вклад в развитие Ленинградской области", Почетной грамотой Губернатора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Дворянский</w:t>
            </w:r>
          </w:p>
          <w:p>
            <w:pPr>
              <w:pStyle w:val="0"/>
            </w:pPr>
            <w:r>
              <w:rPr>
                <w:sz w:val="20"/>
              </w:rPr>
              <w:t xml:space="preserve">Александр Михайлович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государственный советник юстиции 3 класса, кандидат юридических наук, кавалер ордена "Знак Почета", член консультативного совета при Культурном центре Следственного комитета Российской Федерации, награжден медалью Следственного комитета Российской Федерации "Доблесть и отвага", знаком "Почетный работник прокуратуры Российской Федерации", серебряной медалью "За вклад в развитие уголовно-исполнительной системы России", знаком отличия Ленинградской области "За вклад в развитие Ленинградской области", Почетными грамотами Губернатора Ленинградской области, Почетным дипломом Законодательного собрания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Денисова</w:t>
            </w:r>
          </w:p>
          <w:p>
            <w:pPr>
              <w:pStyle w:val="0"/>
            </w:pPr>
            <w:r>
              <w:rPr>
                <w:sz w:val="20"/>
              </w:rPr>
              <w:t xml:space="preserve">Анна Николаевна</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первый вице-президент Адвокатской палаты Ленинградской области, председатель президиума Ленинградской областной коллегии адвокатов, Заслуженный юрист Российской Федерации, вице-президент Ассоциации юристов Санкт-Петербурга и Ленинградской области, награждена медалью Анатолия Кони, знаком "Почетный адвокат России", золотой медалью имени Ф.Н.Плевако, орденом Федеральной палаты адвокатов "За верность адвокатскому долгу", лауреат Всероссийской правовой премии М.М.Сперанского, знаком отличия Ленинградской области "За заслуги перед Ленинградской областью", знаком отличия Ленинградской области "За вклад в развитие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Есипов</w:t>
            </w:r>
          </w:p>
          <w:p>
            <w:pPr>
              <w:pStyle w:val="0"/>
            </w:pPr>
            <w:r>
              <w:rPr>
                <w:sz w:val="20"/>
              </w:rPr>
              <w:t xml:space="preserve">Сергей Владимирович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директор ГБУ Ленобласти "Многофункциональный центр", награжден приказом Генерального прокурора Российской Федерации знаком "За безупречную службу", нагрудным знаком "Почетный работник прокуратуры Российской Федерации", медалью "290 лет Прокуратуре", награжден Знаками отличия Ленинградской области "За вклад в развитие Ленинградской области" и "За заслуги перед Ленинградской областью" (по согласованию)</w:t>
            </w:r>
          </w:p>
        </w:tc>
      </w:tr>
      <w:tr>
        <w:tc>
          <w:tcPr>
            <w:tcW w:w="3005" w:type="dxa"/>
            <w:tcBorders>
              <w:top w:val="nil"/>
              <w:left w:val="nil"/>
              <w:bottom w:val="nil"/>
              <w:right w:val="nil"/>
            </w:tcBorders>
          </w:tcPr>
          <w:p>
            <w:pPr>
              <w:pStyle w:val="0"/>
            </w:pPr>
            <w:r>
              <w:rPr>
                <w:sz w:val="20"/>
              </w:rPr>
              <w:t xml:space="preserve">Заславский</w:t>
            </w:r>
          </w:p>
          <w:p>
            <w:pPr>
              <w:pStyle w:val="0"/>
            </w:pPr>
            <w:r>
              <w:rPr>
                <w:sz w:val="20"/>
              </w:rPr>
              <w:t xml:space="preserve">Григорий Иосифович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заместитель председателя правления региональной общественной организации "Врачебная палата Ленинградской области", Заслуженный врач РСФСР, доктор медицинских наук, профессор, академик Российской академии естественных наук, ученый секретарь секции "Безопасность человека, общества и государства" Российской академии естественных наук, член президиума профильной комиссии Министерства здравоохранения России по специальности "Судебно-медицинская экспертиза", автор более 300 научных трудов, награжден орденом "Знак Почета", медалью ордена "За заслуги перед Отечеством" II степени, медалью "За заслуги перед отечественным здравоохранением", ведомственными медалями Следственного комитета Российской Федерации и ФСКН России, Знаком отличия Ленинградской области "За вклад в развитие Ленинградской области", Почетными грамотами Министерства здравоохранения Российской Федерации, Министерства внутренних дел Российской Федерации, Министерства юстиции Российской Федерации, Губернатора Ленинградской области и Законодательного собрания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Махотин</w:t>
            </w:r>
          </w:p>
          <w:p>
            <w:pPr>
              <w:pStyle w:val="0"/>
            </w:pPr>
            <w:r>
              <w:rPr>
                <w:sz w:val="20"/>
              </w:rPr>
              <w:t xml:space="preserve">Алексей Николаевич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руководитель Всероссийской общественной организации ветеранов "Боевое братство" Ленинградской области, Герой Российской Федерации, награжден орденом Мужества, серебряной медалью "За вклад в развитие уголовно-исполнительной системы России", знаком отличия Ленинградской области "За вклад в развитие Ленинградской области", другими медалями, именным оружием, Почетной грамотой и Благодарностью Губернатора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Паршиков</w:t>
            </w:r>
          </w:p>
          <w:p>
            <w:pPr>
              <w:pStyle w:val="0"/>
            </w:pPr>
            <w:r>
              <w:rPr>
                <w:sz w:val="20"/>
              </w:rPr>
              <w:t xml:space="preserve">Виктор Михайлович</w:t>
            </w:r>
          </w:p>
        </w:tc>
        <w:tc>
          <w:tcPr>
            <w:tcW w:w="340" w:type="dxa"/>
            <w:tcBorders>
              <w:top w:val="nil"/>
              <w:left w:val="nil"/>
              <w:bottom w:val="nil"/>
              <w:right w:val="nil"/>
            </w:tcBorders>
          </w:tcPr>
          <w:p>
            <w:pPr>
              <w:pStyle w:val="0"/>
            </w:pPr>
            <w:r>
              <w:rPr>
                <w:sz w:val="20"/>
              </w:rPr>
              <w:t xml:space="preserve">-</w:t>
            </w:r>
          </w:p>
        </w:tc>
        <w:tc>
          <w:tcPr>
            <w:tcW w:w="5726" w:type="dxa"/>
            <w:tcBorders>
              <w:top w:val="nil"/>
              <w:left w:val="nil"/>
              <w:bottom w:val="nil"/>
              <w:right w:val="nil"/>
            </w:tcBorders>
          </w:tcPr>
          <w:p>
            <w:pPr>
              <w:pStyle w:val="0"/>
              <w:jc w:val="both"/>
            </w:pPr>
            <w:r>
              <w:rPr>
                <w:sz w:val="20"/>
              </w:rPr>
              <w:t xml:space="preserve">заслуженный учитель Российской Федерации, кандидат педагогических наук, почетный работник среднего профессионального образования, награжден орденом Почета, медалью "За вклад в развитие образования", Почетной грамотой Губернатора Ленинградской области и Почетным дипломом Законодательного собрания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Петров</w:t>
            </w:r>
          </w:p>
          <w:p>
            <w:pPr>
              <w:pStyle w:val="0"/>
            </w:pPr>
            <w:r>
              <w:rPr>
                <w:sz w:val="20"/>
              </w:rPr>
              <w:t xml:space="preserve">Олег Александрович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депутат, председатель постоянной комиссии по законности, правопорядку Законодательного собрания Ленинградской области "Почетный доктор" Санкт-Петербургского института ГПС МЧС РФ, награжден медалью ордена "За заслуги перед Отечеством" 2 степени, медалью ордена "За заслуги перед Отчеством" I и II степени, медалью "За безупречную службу" III степени, Знаком "За отличную службу в МВД", Почетным дипломом Законодательного Собрания Ленинградской области, знаками отличия Ленинградской области "За вклад в развитие Ленинградской области" и "За заслуги перед Ленинградской областью", Почетным знаком Губернатора Ленинградской области "За безупречную службу Ленинградской области" XX лет, Почетным знаком Законодательного собрания Ленинградской области, памятным знаком "90 лет Ленинградской области", медалью (Республики Крым) "За доблестный труд", Почетными грамотами Губернатора Ленинградской области, парламентской Ассоциации Северо-Запада России, Совета Федерации Федерального Собрания Российской Федерации (по согласованию)</w:t>
            </w:r>
          </w:p>
        </w:tc>
      </w:tr>
      <w:tr>
        <w:tc>
          <w:tcPr>
            <w:tcW w:w="3005" w:type="dxa"/>
            <w:tcBorders>
              <w:top w:val="nil"/>
              <w:left w:val="nil"/>
              <w:bottom w:val="nil"/>
              <w:right w:val="nil"/>
            </w:tcBorders>
          </w:tcPr>
          <w:p>
            <w:pPr>
              <w:pStyle w:val="0"/>
            </w:pPr>
            <w:r>
              <w:rPr>
                <w:sz w:val="20"/>
              </w:rPr>
              <w:t xml:space="preserve">Прокофьев</w:t>
            </w:r>
          </w:p>
          <w:p>
            <w:pPr>
              <w:pStyle w:val="0"/>
            </w:pPr>
            <w:r>
              <w:rPr>
                <w:sz w:val="20"/>
              </w:rPr>
              <w:t xml:space="preserve">Юрий Александрович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заслуженный юрист Российской Федерации, Почетный работник прокуратуры СССР, государственный советник юстиции 2 класса, награжден знаком "За верность закону" I степени, медалью "Руденко", знаками отличия Ленинградской области "За вклад в развитие Ленинградской области" и "За заслуги перед Ленинградской областью", Почетными грамотами Генерального прокурора СССР, прокурора Российской Федерации, Губернатора Ленинградской области, центральной избирательной комиссии Российской Федерации, избирательной комиссии Ленинградской области, имеет благодарности Губернатора Ленинградской области и Законодательного собрания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Сальников</w:t>
            </w:r>
          </w:p>
          <w:p>
            <w:pPr>
              <w:pStyle w:val="0"/>
            </w:pPr>
            <w:r>
              <w:rPr>
                <w:sz w:val="20"/>
              </w:rPr>
              <w:t xml:space="preserve">Виктор Петрович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генерал-лейтенант милиции, доктор юридических наук, профессор, заслуженный деятель науки Российской Федерации, почетный работник высшего профессионального образования Российской Федерации, почетный сотрудник МВД России, главный редактор и председатель редакционного совета научно-практических журналов "Юридическая наука: история и современность", "Мир политики и социологии", "Правовое поле современной экономики", эксперт Комитета Государственной Думы по энергетике, председатель попечительского совета фонда содействия науке и образованию в области правоохранительной деятельности "Университет", присуждена премия Президента Российской Федерации за работу "Научно-образовательная технология специализированной подготовки сотрудников милиции для борьбы с терроризмом и преступлениями против личности", вице-президент Российского союза юристов, Российской академии юридических наук, член окружного координационного совета по противодействию терроризму, политическому и религиозному экстремизму, этносепаратизму при полномочном представителе Президента Российской Федерации в Северо-Западном федеральном округе, председатель секции "Безопасность человека, общества и государства" Российской академии естественных наук, член научного совета МВД России и института проблем региональной безопасности, член консультативного Совета при Культурном центре Следственного комитета Российской Федерации, кавалер орденов Михайло Ломоносова, Феликса Дзержинского, ордена "Чести" III степени, Международной полицейской ассоциации I степени, награжден медалью ордена "За заслуги перед Отечеством" II степени, медалями Анатолия Кони, "За доблестный труд", "За заслуги в развитии вооружения и военной техники", знаком отличия Ленинградской области "За вклад в развитие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Сальчук</w:t>
            </w:r>
          </w:p>
          <w:p>
            <w:pPr>
              <w:pStyle w:val="0"/>
            </w:pPr>
            <w:r>
              <w:rPr>
                <w:sz w:val="20"/>
              </w:rPr>
              <w:t xml:space="preserve">Геннадий Владимирович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первый заместитель начальника Управления федеральной службы исполнения наказаний России по Санкт-Петербургу и Ленинградской области, полковник внутренней службы, награжденный серебряной медалью "За доблесть", медалью "Суворова", медалью "За усердие в службе", Почетной грамотой Федеральной Службы исполнения наказаний России по Санкт-Петербургу и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Сильников</w:t>
            </w:r>
          </w:p>
          <w:p>
            <w:pPr>
              <w:pStyle w:val="0"/>
            </w:pPr>
            <w:r>
              <w:rPr>
                <w:sz w:val="20"/>
              </w:rPr>
              <w:t xml:space="preserve">Михаил Владимирович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генеральный директор закрытого акционерного общества "Научно-производственное объединение специальных материалов", директор Института военно-технического образования и безопасности Санкт-Петербургского политехнического университета, член-корреспондент Российской академии наук, доктор технических наук, профессор, заслуженный деятель науки Российской Федерации, академик, действительный член Российской академии ракетных и артиллерийских наук, лауреат государственной премии Российской Федерации и премий Правительства Российской Федерации в области науки и техники, лауреат премии Президента Российской Федерации в области образования, награжден орденом Александра Невского, знаком отличия Ленинградской области "За заслуги перед Ленинградской областью" (по согласованию)</w:t>
            </w:r>
          </w:p>
        </w:tc>
      </w:tr>
      <w:tr>
        <w:tc>
          <w:tcPr>
            <w:tcW w:w="3005" w:type="dxa"/>
            <w:tcBorders>
              <w:top w:val="nil"/>
              <w:left w:val="nil"/>
              <w:bottom w:val="nil"/>
              <w:right w:val="nil"/>
            </w:tcBorders>
          </w:tcPr>
          <w:p>
            <w:pPr>
              <w:pStyle w:val="0"/>
            </w:pPr>
            <w:r>
              <w:rPr>
                <w:sz w:val="20"/>
              </w:rPr>
              <w:t xml:space="preserve">Словохотов</w:t>
            </w:r>
          </w:p>
          <w:p>
            <w:pPr>
              <w:pStyle w:val="0"/>
            </w:pPr>
            <w:r>
              <w:rPr>
                <w:sz w:val="20"/>
              </w:rPr>
              <w:t xml:space="preserve">Владимир Дмитриевич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художественный руководитель - директор Санкт-Петербургского драматического Театра на Васильевском, заслуженный деятель искусств России, член и академик Международной академии искусств, награжденный Почетной грамотой Президента Российской Федерации, орденом "Святая София", медалью "В память 300-летия Санкт-Петербурга", медалью "Во имя России", лауреат приза "Золотой пеликан", имеющий почетное звание "Человек года" (по согласованию)</w:t>
            </w:r>
          </w:p>
        </w:tc>
      </w:tr>
      <w:tr>
        <w:tc>
          <w:tcPr>
            <w:tcW w:w="3005" w:type="dxa"/>
            <w:tcBorders>
              <w:top w:val="nil"/>
              <w:left w:val="nil"/>
              <w:bottom w:val="nil"/>
              <w:right w:val="nil"/>
            </w:tcBorders>
          </w:tcPr>
          <w:p>
            <w:pPr>
              <w:pStyle w:val="0"/>
            </w:pPr>
            <w:r>
              <w:rPr>
                <w:sz w:val="20"/>
              </w:rPr>
              <w:t xml:space="preserve">Смирнов</w:t>
            </w:r>
          </w:p>
          <w:p>
            <w:pPr>
              <w:pStyle w:val="0"/>
            </w:pPr>
            <w:r>
              <w:rPr>
                <w:sz w:val="20"/>
              </w:rPr>
              <w:t xml:space="preserve">Анатолий Александрович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заслуженный юрист Российской Федерации, адвокат, кандидат экономических наук, полковник ФСБ России (в запасе), действительный член Санкт-Петербургской инженерной академии, Петровской академии наук и искусств, советник Губернатора Ленинградской области на общественных началах, член совета А.Ф.Кони, почетный член Санкт-Петербургской объединенной коллегии адвокатов, член правления Фонда развития космонавтики России, арбитр Международного коммерческого арбитражного суда при Торгово-промышленной палате Российской Федерации, награжден медалями "За воинскую доблесть", "За безупречную службу" (КГБ СССР) II и III степеней, "60 лет Вооруженных Сил СССР", "70 лет Вооруженных Сил СССР", "В память 850-летия Москвы", "В память 300-летия Санкт-Петербурга", ведомственными наградами, Почетной грамотой Губернатора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Сомов</w:t>
            </w:r>
          </w:p>
          <w:p>
            <w:pPr>
              <w:pStyle w:val="0"/>
            </w:pPr>
            <w:r>
              <w:rPr>
                <w:sz w:val="20"/>
              </w:rPr>
              <w:t xml:space="preserve">Вадим Евсеевич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генеральный директор общества с ограниченной ответственностью "Производственное объединение "Киришинефтеоргсинтез", удостоен высшего ордена общественного признания "Почетный гражданин России", Почетный гражданин Ленинградской области и города Кириши, Почетный работник топливно-энергетического комплекса, Почетный нефтехимик, доктор экономических наук, кандидат технических наук, профессор, действительный член Российской академии естественных наук, Почетный профессор Санкт-Петербургского государственного технологического института (технологического университета), действительный член Петровской академии наук и искусств, награжден орденом Дружбы, орденами "За заслуги перед Отечеством" II, III и IV степеней, орденом Почета, знаком отличия Ленинградской области "За заслуги перед Ленинградской областью", награжден Почетными грамотами Губернатора Ленинградской области, член попечительского совета Санкт-Петербургского государственного экономического университета, Санкт-Петербургского горного университета, член попечительского совета Академического малого драматического театра - Театра Европы, Санкт-Петербургского театра музыкальной комедии, член попечительского совета фонда развития Государственного Русского музея "Друзья Русского музея", член попечительского совета Санкт-Петербургского общественного благотворительного фонда "БДТ" им. К.Ю.Лаврова (по согласованию)</w:t>
            </w:r>
          </w:p>
        </w:tc>
      </w:tr>
      <w:tr>
        <w:tc>
          <w:tcPr>
            <w:tcW w:w="3005" w:type="dxa"/>
            <w:tcBorders>
              <w:top w:val="nil"/>
              <w:left w:val="nil"/>
              <w:bottom w:val="nil"/>
              <w:right w:val="nil"/>
            </w:tcBorders>
          </w:tcPr>
          <w:p>
            <w:pPr>
              <w:pStyle w:val="0"/>
            </w:pPr>
            <w:r>
              <w:rPr>
                <w:sz w:val="20"/>
              </w:rPr>
              <w:t xml:space="preserve">Харинов</w:t>
            </w:r>
          </w:p>
          <w:p>
            <w:pPr>
              <w:pStyle w:val="0"/>
            </w:pPr>
            <w:r>
              <w:rPr>
                <w:sz w:val="20"/>
              </w:rPr>
              <w:t xml:space="preserve">Вячеслав Юльевич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настоятель церкви иконы Божией Матери "Всех скорбящих Радость", г. Санкт-Петербург, церкви Успения Пресвятой Богородицы, дер. Лезье Кировского района Ленинградской области, Свято-Мирониевского храма лейб-гвардии Егерского полка, заведующий сектором Епархиального отдела по связям с Вооруженными силами и правоохранительными органами Российской Федерации Санкт-Петербургской Епархии, духовник и преподаватель Санкт-Петербургской Духовной Академии, член Общественной палаты Ленинградской области, награжден медалью "Патриот России", знаком отличия Военно-мемориального центра Вооруженных Сил Российской Федерации, знаком отличия Ленинградской области "За вклад в развитие Ленинградской области" (по согласованию)</w:t>
            </w:r>
          </w:p>
        </w:tc>
      </w:tr>
      <w:tr>
        <w:tc>
          <w:tcPr>
            <w:tcW w:w="3005" w:type="dxa"/>
            <w:tcBorders>
              <w:top w:val="nil"/>
              <w:left w:val="nil"/>
              <w:bottom w:val="nil"/>
              <w:right w:val="nil"/>
            </w:tcBorders>
          </w:tcPr>
          <w:p>
            <w:pPr>
              <w:pStyle w:val="0"/>
            </w:pPr>
            <w:r>
              <w:rPr>
                <w:sz w:val="20"/>
              </w:rPr>
              <w:t xml:space="preserve">Шабанов</w:t>
            </w:r>
          </w:p>
          <w:p>
            <w:pPr>
              <w:pStyle w:val="0"/>
            </w:pPr>
            <w:r>
              <w:rPr>
                <w:sz w:val="20"/>
              </w:rPr>
              <w:t xml:space="preserve">Сергей Сергеевич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Уполномоченный по правам человека в Ленинградской области, действительный государственный советник Ленинградской области 1 класса, награжден медалью "За боевые заслуги", медалями ордена "За заслуги перед Отечеством" I и II степеней, знаками отличия Ленинградской области "За вклад в развитие Ленинградской области", "За заслуги перед Ленинградской областью", 30 июля 2016 года и повторно 19 июля 2017 года Указами Президента Российской Федерации был включен в состав Общественной комиссии при Президенте Российской Федерации по определению кандидатур на присуждение Государственной премии Российской Федерации за выдающиеся достижения в области правозащитной деятельности и Государственной премии Российской Федерации за выдающиеся достижения в области благотворительной деятельности, 6 декабря 2018 года распоряжением Президента Российской Федерации включен в состав Межведомственной рабочей группы по координации деятельности, направленной на реализацию Концепции государственной политики по увековечиванию памяти жертв политических репрессий, с 23 октября 2019 года - председатель Координационного совета уполномоченных по правам человека в Северо-Западном Федеральном округе, с 24 ноября 2020 года - заместитель председателя Российского Координационного совета уполномоченных по правам человека (по согласованию)</w:t>
            </w:r>
          </w:p>
        </w:tc>
      </w:tr>
      <w:tr>
        <w:tc>
          <w:tcPr>
            <w:tcW w:w="3005" w:type="dxa"/>
            <w:tcBorders>
              <w:top w:val="nil"/>
              <w:left w:val="nil"/>
              <w:bottom w:val="nil"/>
              <w:right w:val="nil"/>
            </w:tcBorders>
          </w:tcPr>
          <w:p>
            <w:pPr>
              <w:pStyle w:val="0"/>
            </w:pPr>
            <w:r>
              <w:rPr>
                <w:sz w:val="20"/>
              </w:rPr>
              <w:t xml:space="preserve">Шамахов</w:t>
            </w:r>
          </w:p>
          <w:p>
            <w:pPr>
              <w:pStyle w:val="0"/>
            </w:pPr>
            <w:r>
              <w:rPr>
                <w:sz w:val="20"/>
              </w:rPr>
              <w:t xml:space="preserve">Владимир Александрович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научный руководитель Северо-Западного института управления Российской академии народного хозяйства и государственной службы при Президенте Российской Федерации, доктор экономических наук, кандидат исторических наук, награжден орденом Дружбы, медалью Столыпина П.А. II степени, орденом Льва Финляндии, орденом Святого Владимира и Андрея Первозванного Русской Православной церкви и другими знаками отличия, удостоен Благодарности Президента России (по согласованию)</w:t>
            </w:r>
          </w:p>
        </w:tc>
      </w:tr>
      <w:tr>
        <w:tc>
          <w:tcPr>
            <w:tcW w:w="3005" w:type="dxa"/>
            <w:tcBorders>
              <w:top w:val="nil"/>
              <w:left w:val="nil"/>
              <w:bottom w:val="nil"/>
              <w:right w:val="nil"/>
            </w:tcBorders>
          </w:tcPr>
          <w:p>
            <w:pPr>
              <w:pStyle w:val="0"/>
            </w:pPr>
            <w:r>
              <w:rPr>
                <w:sz w:val="20"/>
              </w:rPr>
              <w:t xml:space="preserve">Шевчук</w:t>
            </w:r>
          </w:p>
          <w:p>
            <w:pPr>
              <w:pStyle w:val="0"/>
            </w:pPr>
            <w:r>
              <w:rPr>
                <w:sz w:val="20"/>
              </w:rPr>
              <w:t xml:space="preserve">Виталий Борисович</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председатель Ленинградского областного суда в почетной отставке, советник Губернатора Ленинградской области, кандидат юридических наук, имеет 1 квалификационный класс судьи, "Почетный работник Судебного Департамента при Верховном Суде Российской Федерации", награжден медалью "За заслуги перед судебной системой РФ" 1 степени, нагрудным знаком Совета Судей РФ "За служение правосудию", знаком отличия Судебного департамента при ВС РФ "За усердие" 1 степени, Указом Президента РФ медалью "100 лет Верховному Суду РФ", знаком отличия Ленинградской области "За вклад в развитие Ленинградской области", Почетной грамотой Губернатора Ленинградской области (по согласованию)</w:t>
            </w:r>
          </w:p>
        </w:tc>
      </w:tr>
      <w:tr>
        <w:tc>
          <w:tcPr>
            <w:gridSpan w:val="3"/>
            <w:tcW w:w="9071" w:type="dxa"/>
            <w:tcBorders>
              <w:top w:val="nil"/>
              <w:left w:val="nil"/>
              <w:bottom w:val="nil"/>
              <w:right w:val="nil"/>
            </w:tcBorders>
          </w:tcPr>
          <w:p>
            <w:pPr>
              <w:pStyle w:val="0"/>
              <w:ind w:firstLine="283"/>
              <w:jc w:val="both"/>
            </w:pPr>
            <w:r>
              <w:rPr>
                <w:sz w:val="20"/>
              </w:rPr>
              <w:t xml:space="preserve">Ответственный секретарь комиссии</w:t>
            </w:r>
          </w:p>
        </w:tc>
      </w:tr>
      <w:tr>
        <w:tc>
          <w:tcPr>
            <w:tcW w:w="3005" w:type="dxa"/>
            <w:tcBorders>
              <w:top w:val="nil"/>
              <w:left w:val="nil"/>
              <w:bottom w:val="nil"/>
              <w:right w:val="nil"/>
            </w:tcBorders>
          </w:tcPr>
          <w:p>
            <w:pPr>
              <w:pStyle w:val="0"/>
            </w:pPr>
            <w:r>
              <w:rPr>
                <w:sz w:val="20"/>
              </w:rPr>
              <w:t xml:space="preserve">Андреева</w:t>
            </w:r>
          </w:p>
          <w:p>
            <w:pPr>
              <w:pStyle w:val="0"/>
            </w:pPr>
            <w:r>
              <w:rPr>
                <w:sz w:val="20"/>
              </w:rPr>
              <w:t xml:space="preserve">Вера Александровна</w:t>
            </w:r>
          </w:p>
        </w:tc>
        <w:tc>
          <w:tcPr>
            <w:tcW w:w="340" w:type="dxa"/>
            <w:tcBorders>
              <w:top w:val="nil"/>
              <w:left w:val="nil"/>
              <w:bottom w:val="nil"/>
              <w:right w:val="nil"/>
            </w:tcBorders>
          </w:tcPr>
          <w:p>
            <w:pPr>
              <w:pStyle w:val="0"/>
              <w:jc w:val="center"/>
            </w:pPr>
            <w:r>
              <w:rPr>
                <w:sz w:val="20"/>
              </w:rPr>
              <w:t xml:space="preserve">-</w:t>
            </w:r>
          </w:p>
        </w:tc>
        <w:tc>
          <w:tcPr>
            <w:tcW w:w="5726" w:type="dxa"/>
            <w:tcBorders>
              <w:top w:val="nil"/>
              <w:left w:val="nil"/>
              <w:bottom w:val="nil"/>
              <w:right w:val="nil"/>
            </w:tcBorders>
          </w:tcPr>
          <w:p>
            <w:pPr>
              <w:pStyle w:val="0"/>
              <w:jc w:val="both"/>
            </w:pPr>
            <w:r>
              <w:rPr>
                <w:sz w:val="20"/>
              </w:rPr>
              <w:t xml:space="preserve">начальник сектора по вопросам помилования департамента региональной безопасности комитета правопорядка и безопасности Ленинградской области, награждена Почетной грамотой Президента Российской Федерации, золотой медалью "За вклад в развитие уголовно-исполнительной системы России", серебряной медалью "За вклад в развитие уголовно-исполнительной системы России", знаком отличия Ленинградской области "За вклад в развитие Ленинградской области", почетным знаком Губернатора Ленинградской области "За безупречную службу Ленинградской области 20 лет", почетным знаком Губернатора Ленинградской области "За безупречную службу Ленинградской области 25 лет", памятными медалями "130 лет УИС России", "140 лет УИС России", "130 лет Ф.Э.Дзержинскому", "75 лет ГАИ-ГИБДД России", памятным знаком "90 лет Ленинградской области", Почетной грамотой Главного Управления МВД России по Санкт-Петербургу и Ленинградской области, Почетной грамотой ФСИН России, Грамотой Управления Министерства юстиции Российской Федерации по Северо-Западному федеральному округу, Почетной грамотой Губернатора Ленинградской области, Почетным дипломом Законодательного собрания Ленинградской области, имеет благодарности Губернатора Ленинградской области и Законодательного собрания Ленинградской области, ветеран труда</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Губернатора</w:t>
      </w:r>
    </w:p>
    <w:p>
      <w:pPr>
        <w:pStyle w:val="0"/>
        <w:jc w:val="right"/>
      </w:pPr>
      <w:r>
        <w:rPr>
          <w:sz w:val="20"/>
        </w:rPr>
        <w:t xml:space="preserve">Ленинградской области</w:t>
      </w:r>
    </w:p>
    <w:p>
      <w:pPr>
        <w:pStyle w:val="0"/>
        <w:jc w:val="right"/>
      </w:pPr>
      <w:r>
        <w:rPr>
          <w:sz w:val="20"/>
        </w:rPr>
        <w:t xml:space="preserve">от 14.02.2002 N 30-пг</w:t>
      </w:r>
    </w:p>
    <w:p>
      <w:pPr>
        <w:pStyle w:val="0"/>
        <w:jc w:val="right"/>
      </w:pPr>
      <w:r>
        <w:rPr>
          <w:sz w:val="20"/>
        </w:rPr>
        <w:t xml:space="preserve">(приложение 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78" w:tooltip="Постановление Губернатора Ленинградской области от 15.04.2010 N 30-пг &quot;О внесении изменений в постановление Губернатора Ленинградской области от 14 февраля 2002 года N 30-пг &quot;Об образовании комиссии по вопросам помилования на территории Ленинградской области&quot; {КонсультантПлюс}">
              <w:r>
                <w:rPr>
                  <w:sz w:val="20"/>
                  <w:color w:val="0000ff"/>
                </w:rPr>
                <w:t xml:space="preserve">Постановлением</w:t>
              </w:r>
            </w:hyperlink>
            <w:r>
              <w:rPr>
                <w:sz w:val="20"/>
                <w:color w:val="392c69"/>
              </w:rPr>
              <w:t xml:space="preserve"> Губернатора Ленинградской области</w:t>
            </w:r>
          </w:p>
          <w:p>
            <w:pPr>
              <w:pStyle w:val="0"/>
              <w:jc w:val="center"/>
            </w:pPr>
            <w:r>
              <w:rPr>
                <w:sz w:val="20"/>
                <w:color w:val="392c69"/>
              </w:rPr>
              <w:t xml:space="preserve">от 15.04.2010 N 30-пг)</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w:t>
      </w:r>
    </w:p>
    <w:bookmarkStart w:id="248" w:name="P248"/>
    <w:bookmarkEnd w:id="248"/>
    <w:p>
      <w:pPr>
        <w:pStyle w:val="1"/>
        <w:jc w:val="both"/>
      </w:pPr>
      <w:r>
        <w:rPr>
          <w:sz w:val="20"/>
        </w:rPr>
        <w:t xml:space="preserve">│     Герб Ленинградской области     │          УДОСТОВЕРЕНИЕ N           │</w:t>
      </w:r>
    </w:p>
    <w:p>
      <w:pPr>
        <w:pStyle w:val="1"/>
        <w:jc w:val="both"/>
      </w:pPr>
      <w:r>
        <w:rPr>
          <w:sz w:val="20"/>
        </w:rPr>
        <w:t xml:space="preserve">│                                    │                                    │</w:t>
      </w:r>
    </w:p>
    <w:p>
      <w:pPr>
        <w:pStyle w:val="1"/>
        <w:jc w:val="both"/>
      </w:pPr>
      <w:r>
        <w:rPr>
          <w:sz w:val="20"/>
        </w:rPr>
        <w:t xml:space="preserve">│Комиссия по вопросам                │              Фамилия               │</w:t>
      </w:r>
    </w:p>
    <w:p>
      <w:pPr>
        <w:pStyle w:val="1"/>
        <w:jc w:val="both"/>
      </w:pPr>
      <w:r>
        <w:rPr>
          <w:sz w:val="20"/>
        </w:rPr>
        <w:t xml:space="preserve">│помилования на территории           │              Имя                   │</w:t>
      </w:r>
    </w:p>
    <w:p>
      <w:pPr>
        <w:pStyle w:val="1"/>
        <w:jc w:val="both"/>
      </w:pPr>
      <w:r>
        <w:rPr>
          <w:sz w:val="20"/>
        </w:rPr>
        <w:t xml:space="preserve">│Ленинградской области               │              Отчество              │</w:t>
      </w:r>
    </w:p>
    <w:p>
      <w:pPr>
        <w:pStyle w:val="1"/>
        <w:jc w:val="both"/>
      </w:pPr>
      <w:r>
        <w:rPr>
          <w:sz w:val="20"/>
        </w:rPr>
        <w:t xml:space="preserve">│                          ┌────────┐│                                    │</w:t>
      </w:r>
    </w:p>
    <w:p>
      <w:pPr>
        <w:pStyle w:val="1"/>
        <w:jc w:val="both"/>
      </w:pPr>
      <w:r>
        <w:rPr>
          <w:sz w:val="20"/>
        </w:rPr>
        <w:t xml:space="preserve">│ Действует на основании   │        ││  является ________________________ │</w:t>
      </w:r>
    </w:p>
    <w:p>
      <w:pPr>
        <w:pStyle w:val="1"/>
        <w:jc w:val="both"/>
      </w:pPr>
      <w:r>
        <w:rPr>
          <w:sz w:val="20"/>
        </w:rPr>
        <w:t xml:space="preserve">│постановления Губернатора │  Фото  ││                                    │</w:t>
      </w:r>
    </w:p>
    <w:p>
      <w:pPr>
        <w:pStyle w:val="1"/>
        <w:jc w:val="both"/>
      </w:pPr>
      <w:r>
        <w:rPr>
          <w:sz w:val="20"/>
        </w:rPr>
        <w:t xml:space="preserve">│  Ленинградской области   │        ││По вопросам, входящим в компетенцию │</w:t>
      </w:r>
    </w:p>
    <w:p>
      <w:pPr>
        <w:pStyle w:val="1"/>
        <w:jc w:val="both"/>
      </w:pPr>
      <w:r>
        <w:rPr>
          <w:sz w:val="20"/>
        </w:rPr>
        <w:t xml:space="preserve">│ от 14 февраля 2002 года  │        ││   комиссии, имеет право посещать   │</w:t>
      </w:r>
    </w:p>
    <w:p>
      <w:pPr>
        <w:pStyle w:val="1"/>
        <w:jc w:val="both"/>
      </w:pPr>
      <w:r>
        <w:rPr>
          <w:sz w:val="20"/>
        </w:rPr>
        <w:t xml:space="preserve">│        N 30-пг           └────────┘│  учреждения и органы, исполняющие  │</w:t>
      </w:r>
    </w:p>
    <w:p>
      <w:pPr>
        <w:pStyle w:val="1"/>
        <w:jc w:val="both"/>
      </w:pPr>
      <w:r>
        <w:rPr>
          <w:sz w:val="20"/>
        </w:rPr>
        <w:t xml:space="preserve">│                                    │наказания, находящиеся на территории│</w:t>
      </w:r>
    </w:p>
    <w:p>
      <w:pPr>
        <w:pStyle w:val="1"/>
        <w:jc w:val="both"/>
      </w:pPr>
      <w:r>
        <w:rPr>
          <w:sz w:val="20"/>
        </w:rPr>
        <w:t xml:space="preserve">│   Действительно                    │       Ленинградской области        │</w:t>
      </w:r>
    </w:p>
    <w:p>
      <w:pPr>
        <w:pStyle w:val="1"/>
        <w:jc w:val="both"/>
      </w:pPr>
      <w:r>
        <w:rPr>
          <w:sz w:val="20"/>
        </w:rPr>
        <w:t xml:space="preserve">│   с "  " _______________           │                                    │</w:t>
      </w:r>
    </w:p>
    <w:p>
      <w:pPr>
        <w:pStyle w:val="1"/>
        <w:jc w:val="both"/>
      </w:pPr>
      <w:r>
        <w:rPr>
          <w:sz w:val="20"/>
        </w:rPr>
        <w:t xml:space="preserve">│   по "  " ______________           │                                    │</w:t>
      </w:r>
    </w:p>
    <w:p>
      <w:pPr>
        <w:pStyle w:val="1"/>
        <w:jc w:val="both"/>
      </w:pPr>
      <w:r>
        <w:rPr>
          <w:sz w:val="20"/>
        </w:rPr>
        <w:t xml:space="preserve">│                                    │    Губернатор Ленинградской области│</w:t>
      </w:r>
    </w:p>
    <w:p>
      <w:pPr>
        <w:pStyle w:val="1"/>
        <w:jc w:val="both"/>
      </w:pPr>
      <w:r>
        <w:rPr>
          <w:sz w:val="20"/>
        </w:rPr>
        <w:t xml:space="preserve">└────────────────────────────────────┴────────────────────────────────────┘</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Ленинградской области от 14.02.2002 N 30-пг</w:t>
            <w:br/>
            <w:t>(ред. от 21.12.2023)</w:t>
            <w:br/>
            <w:t>"О комиссии по вопросам помил...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31364&amp;dst=100004" TargetMode = "External"/>
	<Relationship Id="rId8" Type="http://schemas.openxmlformats.org/officeDocument/2006/relationships/hyperlink" Target="https://login.consultant.ru/link/?req=doc&amp;base=SPB&amp;n=50196&amp;dst=100004" TargetMode = "External"/>
	<Relationship Id="rId9" Type="http://schemas.openxmlformats.org/officeDocument/2006/relationships/hyperlink" Target="https://login.consultant.ru/link/?req=doc&amp;base=SPB&amp;n=49431&amp;dst=100004" TargetMode = "External"/>
	<Relationship Id="rId10" Type="http://schemas.openxmlformats.org/officeDocument/2006/relationships/hyperlink" Target="https://login.consultant.ru/link/?req=doc&amp;base=SPB&amp;n=63934&amp;dst=100004" TargetMode = "External"/>
	<Relationship Id="rId11" Type="http://schemas.openxmlformats.org/officeDocument/2006/relationships/hyperlink" Target="https://login.consultant.ru/link/?req=doc&amp;base=SPB&amp;n=74324&amp;dst=100004" TargetMode = "External"/>
	<Relationship Id="rId12" Type="http://schemas.openxmlformats.org/officeDocument/2006/relationships/hyperlink" Target="https://login.consultant.ru/link/?req=doc&amp;base=SPB&amp;n=81175&amp;dst=100004" TargetMode = "External"/>
	<Relationship Id="rId13" Type="http://schemas.openxmlformats.org/officeDocument/2006/relationships/hyperlink" Target="https://login.consultant.ru/link/?req=doc&amp;base=SPB&amp;n=98135&amp;dst=100005" TargetMode = "External"/>
	<Relationship Id="rId14" Type="http://schemas.openxmlformats.org/officeDocument/2006/relationships/hyperlink" Target="https://login.consultant.ru/link/?req=doc&amp;base=SPB&amp;n=124837&amp;dst=100004" TargetMode = "External"/>
	<Relationship Id="rId15" Type="http://schemas.openxmlformats.org/officeDocument/2006/relationships/hyperlink" Target="https://login.consultant.ru/link/?req=doc&amp;base=SPB&amp;n=153285&amp;dst=100005" TargetMode = "External"/>
	<Relationship Id="rId16" Type="http://schemas.openxmlformats.org/officeDocument/2006/relationships/hyperlink" Target="https://login.consultant.ru/link/?req=doc&amp;base=SPB&amp;n=167076&amp;dst=100005" TargetMode = "External"/>
	<Relationship Id="rId17" Type="http://schemas.openxmlformats.org/officeDocument/2006/relationships/hyperlink" Target="https://login.consultant.ru/link/?req=doc&amp;base=SPB&amp;n=171438&amp;dst=100004" TargetMode = "External"/>
	<Relationship Id="rId18" Type="http://schemas.openxmlformats.org/officeDocument/2006/relationships/hyperlink" Target="https://login.consultant.ru/link/?req=doc&amp;base=SPB&amp;n=197379&amp;dst=100004" TargetMode = "External"/>
	<Relationship Id="rId19" Type="http://schemas.openxmlformats.org/officeDocument/2006/relationships/hyperlink" Target="https://login.consultant.ru/link/?req=doc&amp;base=SPB&amp;n=201180&amp;dst=100005" TargetMode = "External"/>
	<Relationship Id="rId20" Type="http://schemas.openxmlformats.org/officeDocument/2006/relationships/hyperlink" Target="https://login.consultant.ru/link/?req=doc&amp;base=SPB&amp;n=211904&amp;dst=100005" TargetMode = "External"/>
	<Relationship Id="rId21" Type="http://schemas.openxmlformats.org/officeDocument/2006/relationships/hyperlink" Target="https://login.consultant.ru/link/?req=doc&amp;base=SPB&amp;n=212589&amp;dst=100005" TargetMode = "External"/>
	<Relationship Id="rId22" Type="http://schemas.openxmlformats.org/officeDocument/2006/relationships/hyperlink" Target="https://login.consultant.ru/link/?req=doc&amp;base=SPB&amp;n=230239&amp;dst=100005" TargetMode = "External"/>
	<Relationship Id="rId23" Type="http://schemas.openxmlformats.org/officeDocument/2006/relationships/hyperlink" Target="https://login.consultant.ru/link/?req=doc&amp;base=SPB&amp;n=247665&amp;dst=100005" TargetMode = "External"/>
	<Relationship Id="rId24" Type="http://schemas.openxmlformats.org/officeDocument/2006/relationships/hyperlink" Target="https://login.consultant.ru/link/?req=doc&amp;base=SPB&amp;n=249927&amp;dst=100005" TargetMode = "External"/>
	<Relationship Id="rId25" Type="http://schemas.openxmlformats.org/officeDocument/2006/relationships/hyperlink" Target="https://login.consultant.ru/link/?req=doc&amp;base=SPB&amp;n=252123&amp;dst=100005" TargetMode = "External"/>
	<Relationship Id="rId26" Type="http://schemas.openxmlformats.org/officeDocument/2006/relationships/hyperlink" Target="https://login.consultant.ru/link/?req=doc&amp;base=SPB&amp;n=280115&amp;dst=100005" TargetMode = "External"/>
	<Relationship Id="rId27" Type="http://schemas.openxmlformats.org/officeDocument/2006/relationships/hyperlink" Target="https://login.consultant.ru/link/?req=doc&amp;base=SPB&amp;n=284984&amp;dst=100005" TargetMode = "External"/>
	<Relationship Id="rId28" Type="http://schemas.openxmlformats.org/officeDocument/2006/relationships/hyperlink" Target="https://login.consultant.ru/link/?req=doc&amp;base=LAW&amp;n=370859&amp;dst=100007" TargetMode = "External"/>
	<Relationship Id="rId29" Type="http://schemas.openxmlformats.org/officeDocument/2006/relationships/hyperlink" Target="https://login.consultant.ru/link/?req=doc&amp;base=SPB&amp;n=247665&amp;dst=100011" TargetMode = "External"/>
	<Relationship Id="rId30" Type="http://schemas.openxmlformats.org/officeDocument/2006/relationships/hyperlink" Target="https://login.consultant.ru/link/?req=doc&amp;base=SPB&amp;n=247665&amp;dst=100013" TargetMode = "External"/>
	<Relationship Id="rId31" Type="http://schemas.openxmlformats.org/officeDocument/2006/relationships/hyperlink" Target="https://login.consultant.ru/link/?req=doc&amp;base=SPB&amp;n=98135&amp;dst=100006" TargetMode = "External"/>
	<Relationship Id="rId32" Type="http://schemas.openxmlformats.org/officeDocument/2006/relationships/hyperlink" Target="https://login.consultant.ru/link/?req=doc&amp;base=SPB&amp;n=98135&amp;dst=100009" TargetMode = "External"/>
	<Relationship Id="rId33" Type="http://schemas.openxmlformats.org/officeDocument/2006/relationships/hyperlink" Target="https://login.consultant.ru/link/?req=doc&amp;base=SPB&amp;n=49431&amp;dst=100005" TargetMode = "External"/>
	<Relationship Id="rId34" Type="http://schemas.openxmlformats.org/officeDocument/2006/relationships/hyperlink" Target="https://login.consultant.ru/link/?req=doc&amp;base=SPB&amp;n=63934&amp;dst=100005" TargetMode = "External"/>
	<Relationship Id="rId35" Type="http://schemas.openxmlformats.org/officeDocument/2006/relationships/hyperlink" Target="https://login.consultant.ru/link/?req=doc&amp;base=SPB&amp;n=98135&amp;dst=100010" TargetMode = "External"/>
	<Relationship Id="rId36" Type="http://schemas.openxmlformats.org/officeDocument/2006/relationships/hyperlink" Target="https://login.consultant.ru/link/?req=doc&amp;base=SPB&amp;n=153285&amp;dst=100006" TargetMode = "External"/>
	<Relationship Id="rId37" Type="http://schemas.openxmlformats.org/officeDocument/2006/relationships/hyperlink" Target="https://login.consultant.ru/link/?req=doc&amp;base=SPB&amp;n=167076&amp;dst=100009" TargetMode = "External"/>
	<Relationship Id="rId38" Type="http://schemas.openxmlformats.org/officeDocument/2006/relationships/hyperlink" Target="https://login.consultant.ru/link/?req=doc&amp;base=SPB&amp;n=201180&amp;dst=100006" TargetMode = "External"/>
	<Relationship Id="rId39" Type="http://schemas.openxmlformats.org/officeDocument/2006/relationships/hyperlink" Target="https://login.consultant.ru/link/?req=doc&amp;base=SPB&amp;n=211904&amp;dst=100006" TargetMode = "External"/>
	<Relationship Id="rId40" Type="http://schemas.openxmlformats.org/officeDocument/2006/relationships/hyperlink" Target="https://login.consultant.ru/link/?req=doc&amp;base=SPB&amp;n=212589&amp;dst=100005" TargetMode = "External"/>
	<Relationship Id="rId41" Type="http://schemas.openxmlformats.org/officeDocument/2006/relationships/hyperlink" Target="https://login.consultant.ru/link/?req=doc&amp;base=SPB&amp;n=230239&amp;dst=100006" TargetMode = "External"/>
	<Relationship Id="rId42" Type="http://schemas.openxmlformats.org/officeDocument/2006/relationships/hyperlink" Target="https://login.consultant.ru/link/?req=doc&amp;base=SPB&amp;n=247665&amp;dst=100014" TargetMode = "External"/>
	<Relationship Id="rId43" Type="http://schemas.openxmlformats.org/officeDocument/2006/relationships/hyperlink" Target="https://login.consultant.ru/link/?req=doc&amp;base=SPB&amp;n=249927&amp;dst=100006" TargetMode = "External"/>
	<Relationship Id="rId44" Type="http://schemas.openxmlformats.org/officeDocument/2006/relationships/hyperlink" Target="https://login.consultant.ru/link/?req=doc&amp;base=SPB&amp;n=284984&amp;dst=100006" TargetMode = "External"/>
	<Relationship Id="rId45" Type="http://schemas.openxmlformats.org/officeDocument/2006/relationships/hyperlink" Target="https://login.consultant.ru/link/?req=doc&amp;base=SPB&amp;n=247665&amp;dst=100015" TargetMode = "External"/>
	<Relationship Id="rId46" Type="http://schemas.openxmlformats.org/officeDocument/2006/relationships/hyperlink" Target="https://login.consultant.ru/link/?req=doc&amp;base=SPB&amp;n=167076&amp;dst=100010" TargetMode = "External"/>
	<Relationship Id="rId47" Type="http://schemas.openxmlformats.org/officeDocument/2006/relationships/hyperlink" Target="https://login.consultant.ru/link/?req=doc&amp;base=LAW&amp;n=2875&amp;dst=100195" TargetMode = "External"/>
	<Relationship Id="rId48" Type="http://schemas.openxmlformats.org/officeDocument/2006/relationships/hyperlink" Target="https://login.consultant.ru/link/?req=doc&amp;base=SPB&amp;n=247665&amp;dst=100017" TargetMode = "External"/>
	<Relationship Id="rId49" Type="http://schemas.openxmlformats.org/officeDocument/2006/relationships/hyperlink" Target="https://login.consultant.ru/link/?req=doc&amp;base=SPB&amp;n=247665&amp;dst=100019" TargetMode = "External"/>
	<Relationship Id="rId50" Type="http://schemas.openxmlformats.org/officeDocument/2006/relationships/hyperlink" Target="https://login.consultant.ru/link/?req=doc&amp;base=SPB&amp;n=247665&amp;dst=100020" TargetMode = "External"/>
	<Relationship Id="rId51" Type="http://schemas.openxmlformats.org/officeDocument/2006/relationships/hyperlink" Target="https://login.consultant.ru/link/?req=doc&amp;base=SPB&amp;n=247665&amp;dst=100021" TargetMode = "External"/>
	<Relationship Id="rId52" Type="http://schemas.openxmlformats.org/officeDocument/2006/relationships/hyperlink" Target="https://login.consultant.ru/link/?req=doc&amp;base=SPB&amp;n=247665&amp;dst=100023" TargetMode = "External"/>
	<Relationship Id="rId53" Type="http://schemas.openxmlformats.org/officeDocument/2006/relationships/hyperlink" Target="https://login.consultant.ru/link/?req=doc&amp;base=SPB&amp;n=247665&amp;dst=100025" TargetMode = "External"/>
	<Relationship Id="rId54" Type="http://schemas.openxmlformats.org/officeDocument/2006/relationships/hyperlink" Target="https://login.consultant.ru/link/?req=doc&amp;base=SPB&amp;n=167076&amp;dst=100017" TargetMode = "External"/>
	<Relationship Id="rId55" Type="http://schemas.openxmlformats.org/officeDocument/2006/relationships/hyperlink" Target="https://login.consultant.ru/link/?req=doc&amp;base=SPB&amp;n=247665&amp;dst=100027" TargetMode = "External"/>
	<Relationship Id="rId56" Type="http://schemas.openxmlformats.org/officeDocument/2006/relationships/hyperlink" Target="https://login.consultant.ru/link/?req=doc&amp;base=SPB&amp;n=247665&amp;dst=100029" TargetMode = "External"/>
	<Relationship Id="rId57" Type="http://schemas.openxmlformats.org/officeDocument/2006/relationships/hyperlink" Target="https://login.consultant.ru/link/?req=doc&amp;base=SPB&amp;n=247665&amp;dst=100030" TargetMode = "External"/>
	<Relationship Id="rId58" Type="http://schemas.openxmlformats.org/officeDocument/2006/relationships/hyperlink" Target="https://login.consultant.ru/link/?req=doc&amp;base=SPB&amp;n=247665&amp;dst=100032" TargetMode = "External"/>
	<Relationship Id="rId59" Type="http://schemas.openxmlformats.org/officeDocument/2006/relationships/hyperlink" Target="https://login.consultant.ru/link/?req=doc&amp;base=SPB&amp;n=167076&amp;dst=100022" TargetMode = "External"/>
	<Relationship Id="rId60" Type="http://schemas.openxmlformats.org/officeDocument/2006/relationships/hyperlink" Target="https://login.consultant.ru/link/?req=doc&amp;base=SPB&amp;n=212589&amp;dst=100005" TargetMode = "External"/>
	<Relationship Id="rId61" Type="http://schemas.openxmlformats.org/officeDocument/2006/relationships/hyperlink" Target="https://login.consultant.ru/link/?req=doc&amp;base=SPB&amp;n=247665&amp;dst=100033" TargetMode = "External"/>
	<Relationship Id="rId62" Type="http://schemas.openxmlformats.org/officeDocument/2006/relationships/hyperlink" Target="https://login.consultant.ru/link/?req=doc&amp;base=SPB&amp;n=247665&amp;dst=100035" TargetMode = "External"/>
	<Relationship Id="rId63" Type="http://schemas.openxmlformats.org/officeDocument/2006/relationships/hyperlink" Target="https://login.consultant.ru/link/?req=doc&amp;base=SPB&amp;n=284984&amp;dst=100006" TargetMode = "External"/>
	<Relationship Id="rId64" Type="http://schemas.openxmlformats.org/officeDocument/2006/relationships/hyperlink" Target="https://login.consultant.ru/link/?req=doc&amp;base=SPB&amp;n=247665&amp;dst=100036" TargetMode = "External"/>
	<Relationship Id="rId65" Type="http://schemas.openxmlformats.org/officeDocument/2006/relationships/hyperlink" Target="https://login.consultant.ru/link/?req=doc&amp;base=SPB&amp;n=247665&amp;dst=100037" TargetMode = "External"/>
	<Relationship Id="rId66" Type="http://schemas.openxmlformats.org/officeDocument/2006/relationships/hyperlink" Target="https://login.consultant.ru/link/?req=doc&amp;base=SPB&amp;n=167076&amp;dst=100027" TargetMode = "External"/>
	<Relationship Id="rId67" Type="http://schemas.openxmlformats.org/officeDocument/2006/relationships/hyperlink" Target="https://login.consultant.ru/link/?req=doc&amp;base=SPB&amp;n=167076&amp;dst=100035" TargetMode = "External"/>
	<Relationship Id="rId68" Type="http://schemas.openxmlformats.org/officeDocument/2006/relationships/hyperlink" Target="https://login.consultant.ru/link/?req=doc&amp;base=SPB&amp;n=167076&amp;dst=100037" TargetMode = "External"/>
	<Relationship Id="rId69" Type="http://schemas.openxmlformats.org/officeDocument/2006/relationships/hyperlink" Target="https://login.consultant.ru/link/?req=doc&amp;base=SPB&amp;n=167076&amp;dst=100040" TargetMode = "External"/>
	<Relationship Id="rId70" Type="http://schemas.openxmlformats.org/officeDocument/2006/relationships/hyperlink" Target="https://login.consultant.ru/link/?req=doc&amp;base=SPB&amp;n=247665&amp;dst=100039" TargetMode = "External"/>
	<Relationship Id="rId71" Type="http://schemas.openxmlformats.org/officeDocument/2006/relationships/hyperlink" Target="https://login.consultant.ru/link/?req=doc&amp;base=LAW&amp;n=400489" TargetMode = "External"/>
	<Relationship Id="rId72" Type="http://schemas.openxmlformats.org/officeDocument/2006/relationships/hyperlink" Target="https://login.consultant.ru/link/?req=doc&amp;base=SPB&amp;n=247665&amp;dst=100041" TargetMode = "External"/>
	<Relationship Id="rId73" Type="http://schemas.openxmlformats.org/officeDocument/2006/relationships/hyperlink" Target="https://login.consultant.ru/link/?req=doc&amp;base=SPB&amp;n=167076&amp;dst=100055" TargetMode = "External"/>
	<Relationship Id="rId74" Type="http://schemas.openxmlformats.org/officeDocument/2006/relationships/hyperlink" Target="https://login.consultant.ru/link/?req=doc&amp;base=SPB&amp;n=167076&amp;dst=100055" TargetMode = "External"/>
	<Relationship Id="rId75" Type="http://schemas.openxmlformats.org/officeDocument/2006/relationships/hyperlink" Target="https://login.consultant.ru/link/?req=doc&amp;base=SPB&amp;n=98135&amp;dst=100039" TargetMode = "External"/>
	<Relationship Id="rId76" Type="http://schemas.openxmlformats.org/officeDocument/2006/relationships/hyperlink" Target="https://login.consultant.ru/link/?req=doc&amp;base=SPB&amp;n=211904&amp;dst=100009" TargetMode = "External"/>
	<Relationship Id="rId77" Type="http://schemas.openxmlformats.org/officeDocument/2006/relationships/hyperlink" Target="https://login.consultant.ru/link/?req=doc&amp;base=SPB&amp;n=284984&amp;dst=100008" TargetMode = "External"/>
	<Relationship Id="rId78" Type="http://schemas.openxmlformats.org/officeDocument/2006/relationships/hyperlink" Target="https://login.consultant.ru/link/?req=doc&amp;base=SPB&amp;n=98135&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Ленинградской области от 14.02.2002 N 30-пг
(ред. от 21.12.2023)
"О комиссии по вопросам помилования на территории Ленинградской области"</dc:title>
  <dcterms:created xsi:type="dcterms:W3CDTF">2024-01-10T11:22:30Z</dcterms:created>
</cp:coreProperties>
</file>